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5E" w:rsidRDefault="004B7C5E" w:rsidP="004B7C5E">
      <w:pPr>
        <w:ind w:firstLineChars="100" w:firstLine="32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:rsidR="004B7C5E" w:rsidRDefault="004B7C5E" w:rsidP="004B7C5E">
      <w:pPr>
        <w:ind w:firstLineChars="100" w:firstLine="321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长春市人事考试中心现场人工核查地点及联系方式</w:t>
      </w:r>
    </w:p>
    <w:tbl>
      <w:tblPr>
        <w:tblStyle w:val="a5"/>
        <w:tblW w:w="8760" w:type="dxa"/>
        <w:tblLayout w:type="fixed"/>
        <w:tblLook w:val="04A0"/>
      </w:tblPr>
      <w:tblGrid>
        <w:gridCol w:w="1133"/>
        <w:gridCol w:w="5415"/>
        <w:gridCol w:w="2212"/>
      </w:tblGrid>
      <w:tr w:rsidR="004B7C5E" w:rsidTr="001F775C">
        <w:trPr>
          <w:trHeight w:val="331"/>
        </w:trPr>
        <w:tc>
          <w:tcPr>
            <w:tcW w:w="1133" w:type="dxa"/>
          </w:tcPr>
          <w:p w:rsidR="004B7C5E" w:rsidRDefault="004B7C5E" w:rsidP="001F775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市州</w:t>
            </w:r>
          </w:p>
        </w:tc>
        <w:tc>
          <w:tcPr>
            <w:tcW w:w="5415" w:type="dxa"/>
          </w:tcPr>
          <w:p w:rsidR="004B7C5E" w:rsidRDefault="004B7C5E" w:rsidP="001F775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人事考试机构名称及地址</w:t>
            </w:r>
          </w:p>
        </w:tc>
        <w:tc>
          <w:tcPr>
            <w:tcW w:w="2212" w:type="dxa"/>
          </w:tcPr>
          <w:p w:rsidR="004B7C5E" w:rsidRDefault="004B7C5E" w:rsidP="001F775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4B7C5E" w:rsidTr="001F775C">
        <w:trPr>
          <w:trHeight w:val="477"/>
        </w:trPr>
        <w:tc>
          <w:tcPr>
            <w:tcW w:w="1133" w:type="dxa"/>
            <w:vMerge w:val="restart"/>
            <w:vAlign w:val="center"/>
          </w:tcPr>
          <w:p w:rsidR="004B7C5E" w:rsidRDefault="004B7C5E" w:rsidP="001F775C">
            <w:pPr>
              <w:rPr>
                <w:rFonts w:ascii="仿宋" w:eastAsia="仿宋" w:hAnsi="仿宋" w:cs="仿宋"/>
                <w:sz w:val="24"/>
              </w:rPr>
            </w:pPr>
          </w:p>
          <w:p w:rsidR="004B7C5E" w:rsidRDefault="004B7C5E" w:rsidP="001F77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长春市</w:t>
            </w:r>
          </w:p>
        </w:tc>
        <w:tc>
          <w:tcPr>
            <w:tcW w:w="5415" w:type="dxa"/>
            <w:vAlign w:val="center"/>
          </w:tcPr>
          <w:p w:rsidR="004B7C5E" w:rsidRDefault="004B7C5E" w:rsidP="001F77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长春市人事教育考试中心</w:t>
            </w:r>
          </w:p>
        </w:tc>
        <w:tc>
          <w:tcPr>
            <w:tcW w:w="2212" w:type="dxa"/>
            <w:vMerge w:val="restart"/>
          </w:tcPr>
          <w:p w:rsidR="004B7C5E" w:rsidRDefault="004B7C5E" w:rsidP="001F775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4B7C5E" w:rsidRDefault="004B7C5E" w:rsidP="001F775C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0431-81130615</w:t>
            </w:r>
          </w:p>
          <w:p w:rsidR="00975619" w:rsidRDefault="00975619" w:rsidP="001F77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0431-81130616(报名期间专用)</w:t>
            </w:r>
          </w:p>
        </w:tc>
      </w:tr>
      <w:tr w:rsidR="004B7C5E" w:rsidTr="001F775C">
        <w:trPr>
          <w:trHeight w:val="929"/>
        </w:trPr>
        <w:tc>
          <w:tcPr>
            <w:tcW w:w="1133" w:type="dxa"/>
            <w:vMerge/>
            <w:vAlign w:val="center"/>
          </w:tcPr>
          <w:p w:rsidR="004B7C5E" w:rsidRDefault="004B7C5E" w:rsidP="001F775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4B7C5E" w:rsidRDefault="004B7C5E" w:rsidP="001F775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长春市净月开发区天富路与新城大街交汇，诺睿德商务广场9栋</w:t>
            </w:r>
          </w:p>
        </w:tc>
        <w:tc>
          <w:tcPr>
            <w:tcW w:w="2212" w:type="dxa"/>
            <w:vMerge/>
          </w:tcPr>
          <w:p w:rsidR="004B7C5E" w:rsidRDefault="004B7C5E" w:rsidP="001F775C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B7C5E" w:rsidRDefault="004B7C5E" w:rsidP="004B7C5E"/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p w:rsidR="004B7C5E" w:rsidRDefault="004B7C5E" w:rsidP="004B7C5E">
      <w:pPr>
        <w:shd w:val="clear" w:color="auto" w:fill="FFFFFF" w:themeFill="background1"/>
        <w:rPr>
          <w:shd w:val="clear" w:color="auto" w:fill="FFFFFF" w:themeFill="background1"/>
        </w:rPr>
      </w:pPr>
    </w:p>
    <w:sectPr w:rsidR="004B7C5E" w:rsidSect="00F7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6F3" w:rsidRDefault="003236F3" w:rsidP="004B7C5E">
      <w:pPr>
        <w:spacing w:after="0"/>
      </w:pPr>
      <w:r>
        <w:separator/>
      </w:r>
    </w:p>
  </w:endnote>
  <w:endnote w:type="continuationSeparator" w:id="0">
    <w:p w:rsidR="003236F3" w:rsidRDefault="003236F3" w:rsidP="004B7C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6F3" w:rsidRDefault="003236F3" w:rsidP="004B7C5E">
      <w:pPr>
        <w:spacing w:after="0"/>
      </w:pPr>
      <w:r>
        <w:separator/>
      </w:r>
    </w:p>
  </w:footnote>
  <w:footnote w:type="continuationSeparator" w:id="0">
    <w:p w:rsidR="003236F3" w:rsidRDefault="003236F3" w:rsidP="004B7C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6F3"/>
    <w:rsid w:val="00323B43"/>
    <w:rsid w:val="003D37D8"/>
    <w:rsid w:val="00426133"/>
    <w:rsid w:val="004358AB"/>
    <w:rsid w:val="00451B0D"/>
    <w:rsid w:val="004B7C5E"/>
    <w:rsid w:val="005F0B98"/>
    <w:rsid w:val="008B7726"/>
    <w:rsid w:val="00930684"/>
    <w:rsid w:val="0097561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C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C5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C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C5E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4B7C5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B7C5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7C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2019-08-14T00:57:00Z</dcterms:modified>
</cp:coreProperties>
</file>