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pacing w:line="528" w:lineRule="auto"/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翻译</w:t>
      </w: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口译</w:t>
      </w: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  <w:lang w:val="en-US" w:eastAsia="zh-CN"/>
        </w:rPr>
        <w:t>笔译）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考前告知内容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1、本次翻译机考支持的输入法有：中文（简体）-微软拼音输入法、中文（简体）-极点五笔输入法、中文（简体）-搜狗拼音输入法、英语（美国）、日语（日本）-Microsoft IME、日语（日本）-百度输入法、法语（法国）、法语（加拿大）、阿拉伯语（埃及）、俄语（俄罗斯）、德语（德国）、西班牙语（西班牙，国际排序）。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2、应试人员可登录人力资源社会保障部人事考试中心官方网站，通过翻译考试模拟作答系统提前熟悉考试作答界面。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、应试人员应携带黑色墨水笔参加考试，参加《笔译实务》科目考试的应试人员可另行携带纸质中外、外中词典各一本；不得将具有（电子）记录／存储／计算／通讯等功能的工具及规定以外的考试相关资料带至考场座位。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4、应试人员须提前30分钟到达考场。迟到应试人员不得进入口译考场；口译考试期间，应试人员不得提前离场。迟到5分钟以上的应试人员不得进入笔译考场；笔译考试开考2个小时内，应试人员不得交卷离场。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5、在口译考试开始作答之前，应试人员须测试并确认考试设备录音、播放、输入等功能是否运行正常。《口译实务》科目考试结束后，应试人员须确认其作答录音是否正常等。</w:t>
      </w:r>
    </w:p>
    <w:p>
      <w:pPr>
        <w:spacing w:line="61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、考试过程中，应试人员须严格遵守机考系统给出的考场规则、操作指南和作答要求。遇有考试机故障、网络故障等异常情况，应听从监考人员的安排。因不可抗力或难以提前防范等因素致使考试无法正常完成的，应试人员可申请免费参加下一次同科目的翻译考试。</w:t>
      </w:r>
    </w:p>
    <w:p>
      <w:pPr>
        <w:widowControl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10E6"/>
    <w:rsid w:val="1E0E41C8"/>
    <w:rsid w:val="3E274DA4"/>
    <w:rsid w:val="43E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2019-08-28T03:26:00Z</dcterms:created>
  <dc:creator>巧克力豆</dc:creator>
  <cp:lastModifiedBy>巧克力豆</cp:lastModifiedBy>
  <cp:lastPrinted>2019-09-02T01:02:50Z</cp:lastPrinted>
  <dcterms:modified xsi:type="dcterms:W3CDTF">2019-09-02T01:03:31Z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