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11" w:rsidRDefault="00B40411">
      <w:pPr>
        <w:widowControl/>
        <w:jc w:val="left"/>
        <w:rPr>
          <w:rFonts w:ascii="黑体" w:eastAsia="黑体" w:hAnsi="黑体" w:cs="黑体"/>
          <w:color w:val="000000"/>
          <w:sz w:val="32"/>
          <w:szCs w:val="32"/>
          <w:lang/>
        </w:rPr>
      </w:pPr>
      <w:r>
        <w:rPr>
          <w:rFonts w:ascii="黑体" w:eastAsia="黑体" w:hAnsi="黑体" w:cs="黑体" w:hint="eastAsia"/>
          <w:color w:val="000000"/>
          <w:kern w:val="0"/>
          <w:sz w:val="32"/>
          <w:szCs w:val="32"/>
          <w:lang/>
        </w:rPr>
        <w:t>附件</w:t>
      </w:r>
      <w:r>
        <w:rPr>
          <w:rFonts w:ascii="黑体" w:eastAsia="黑体" w:hAnsi="黑体" w:cs="黑体"/>
          <w:color w:val="000000"/>
          <w:kern w:val="0"/>
          <w:sz w:val="32"/>
          <w:szCs w:val="32"/>
          <w:lang/>
        </w:rPr>
        <w:t>1</w:t>
      </w:r>
      <w:r>
        <w:rPr>
          <w:rFonts w:ascii="黑体" w:eastAsia="黑体" w:hAnsi="黑体" w:cs="黑体" w:hint="eastAsia"/>
          <w:color w:val="000000"/>
          <w:sz w:val="32"/>
          <w:szCs w:val="32"/>
          <w:lang/>
        </w:rPr>
        <w:t>：</w:t>
      </w:r>
    </w:p>
    <w:p w:rsidR="00B40411" w:rsidRDefault="00B40411">
      <w:pPr>
        <w:widowControl/>
        <w:jc w:val="center"/>
        <w:rPr>
          <w:b/>
          <w:bCs/>
          <w:kern w:val="0"/>
          <w:sz w:val="36"/>
          <w:szCs w:val="36"/>
        </w:rPr>
      </w:pPr>
      <w:r>
        <w:rPr>
          <w:rFonts w:hint="eastAsia"/>
          <w:b/>
          <w:bCs/>
          <w:kern w:val="0"/>
          <w:sz w:val="36"/>
          <w:szCs w:val="36"/>
        </w:rPr>
        <w:t>报考条件及有关事项</w:t>
      </w: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1"/>
        <w:gridCol w:w="1025"/>
        <w:gridCol w:w="1534"/>
        <w:gridCol w:w="17"/>
        <w:gridCol w:w="2233"/>
        <w:gridCol w:w="24"/>
        <w:gridCol w:w="129"/>
        <w:gridCol w:w="4554"/>
      </w:tblGrid>
      <w:tr w:rsidR="00B40411" w:rsidRPr="007975C7">
        <w:trPr>
          <w:trHeight w:hRule="exact" w:val="680"/>
          <w:jc w:val="center"/>
        </w:trPr>
        <w:tc>
          <w:tcPr>
            <w:tcW w:w="841" w:type="dxa"/>
            <w:vMerge w:val="restart"/>
            <w:vAlign w:val="center"/>
          </w:tcPr>
          <w:p w:rsidR="00B40411" w:rsidRPr="007975C7" w:rsidRDefault="00B40411">
            <w:pPr>
              <w:widowControl/>
              <w:jc w:val="center"/>
              <w:rPr>
                <w:rFonts w:eastAsia="黑体"/>
                <w:b/>
                <w:bCs/>
                <w:kern w:val="0"/>
                <w:szCs w:val="21"/>
              </w:rPr>
            </w:pPr>
            <w:r w:rsidRPr="007975C7">
              <w:rPr>
                <w:rFonts w:eastAsia="黑体" w:hint="eastAsia"/>
                <w:b/>
                <w:bCs/>
                <w:kern w:val="0"/>
                <w:szCs w:val="21"/>
              </w:rPr>
              <w:t>一</w:t>
            </w:r>
          </w:p>
          <w:p w:rsidR="00B40411" w:rsidRPr="007975C7" w:rsidRDefault="00B40411">
            <w:pPr>
              <w:widowControl/>
              <w:jc w:val="center"/>
              <w:rPr>
                <w:rFonts w:eastAsia="黑体"/>
                <w:b/>
                <w:bCs/>
                <w:kern w:val="0"/>
                <w:szCs w:val="21"/>
              </w:rPr>
            </w:pPr>
            <w:r w:rsidRPr="007975C7">
              <w:rPr>
                <w:rFonts w:eastAsia="黑体" w:hint="eastAsia"/>
                <w:b/>
                <w:bCs/>
                <w:kern w:val="0"/>
                <w:szCs w:val="21"/>
              </w:rPr>
              <w:t>级</w:t>
            </w:r>
          </w:p>
          <w:p w:rsidR="00B40411" w:rsidRPr="007975C7" w:rsidRDefault="00B40411">
            <w:pPr>
              <w:widowControl/>
              <w:jc w:val="center"/>
              <w:rPr>
                <w:rFonts w:eastAsia="黑体"/>
                <w:b/>
                <w:bCs/>
                <w:kern w:val="0"/>
                <w:szCs w:val="21"/>
              </w:rPr>
            </w:pPr>
            <w:r w:rsidRPr="007975C7">
              <w:rPr>
                <w:rFonts w:eastAsia="黑体" w:hint="eastAsia"/>
                <w:b/>
                <w:bCs/>
                <w:kern w:val="0"/>
                <w:szCs w:val="21"/>
              </w:rPr>
              <w:t>建</w:t>
            </w:r>
          </w:p>
          <w:p w:rsidR="00B40411" w:rsidRPr="007975C7" w:rsidRDefault="00B40411">
            <w:pPr>
              <w:widowControl/>
              <w:jc w:val="center"/>
              <w:rPr>
                <w:rFonts w:eastAsia="黑体"/>
                <w:b/>
                <w:bCs/>
                <w:kern w:val="0"/>
                <w:szCs w:val="21"/>
              </w:rPr>
            </w:pPr>
            <w:r w:rsidRPr="007975C7">
              <w:rPr>
                <w:rFonts w:eastAsia="黑体" w:hint="eastAsia"/>
                <w:b/>
                <w:bCs/>
                <w:kern w:val="0"/>
                <w:szCs w:val="21"/>
              </w:rPr>
              <w:t>造</w:t>
            </w:r>
          </w:p>
          <w:p w:rsidR="00B40411" w:rsidRPr="007975C7" w:rsidRDefault="00B40411">
            <w:pPr>
              <w:jc w:val="center"/>
              <w:rPr>
                <w:rFonts w:eastAsia="黑体"/>
                <w:b/>
                <w:szCs w:val="21"/>
              </w:rPr>
            </w:pPr>
            <w:r w:rsidRPr="007975C7">
              <w:rPr>
                <w:rFonts w:eastAsia="黑体" w:hint="eastAsia"/>
                <w:b/>
                <w:bCs/>
                <w:kern w:val="0"/>
                <w:szCs w:val="21"/>
              </w:rPr>
              <w:t>师</w:t>
            </w:r>
          </w:p>
        </w:tc>
        <w:tc>
          <w:tcPr>
            <w:tcW w:w="2559" w:type="dxa"/>
            <w:gridSpan w:val="2"/>
            <w:vMerge w:val="restart"/>
            <w:vAlign w:val="center"/>
          </w:tcPr>
          <w:p w:rsidR="00B40411" w:rsidRPr="007975C7" w:rsidRDefault="00B40411">
            <w:pPr>
              <w:jc w:val="center"/>
              <w:rPr>
                <w:rFonts w:eastAsia="黑体"/>
                <w:b/>
                <w:szCs w:val="21"/>
              </w:rPr>
            </w:pPr>
            <w:r w:rsidRPr="007975C7">
              <w:rPr>
                <w:rFonts w:hint="eastAsia"/>
                <w:szCs w:val="21"/>
              </w:rPr>
              <w:t>工程或工程经济类</w:t>
            </w:r>
          </w:p>
        </w:tc>
        <w:tc>
          <w:tcPr>
            <w:tcW w:w="2403" w:type="dxa"/>
            <w:gridSpan w:val="4"/>
            <w:vAlign w:val="center"/>
          </w:tcPr>
          <w:p w:rsidR="00B40411" w:rsidRPr="007975C7" w:rsidRDefault="00B40411">
            <w:pPr>
              <w:widowControl/>
              <w:rPr>
                <w:szCs w:val="21"/>
              </w:rPr>
            </w:pPr>
            <w:r w:rsidRPr="007975C7">
              <w:rPr>
                <w:rFonts w:hint="eastAsia"/>
                <w:kern w:val="0"/>
                <w:szCs w:val="21"/>
              </w:rPr>
              <w:t>博士学位</w:t>
            </w:r>
          </w:p>
        </w:tc>
        <w:tc>
          <w:tcPr>
            <w:tcW w:w="4554" w:type="dxa"/>
            <w:vAlign w:val="center"/>
          </w:tcPr>
          <w:p w:rsidR="00B40411" w:rsidRPr="007975C7" w:rsidRDefault="00B40411">
            <w:pPr>
              <w:widowControl/>
              <w:rPr>
                <w:szCs w:val="21"/>
              </w:rPr>
            </w:pPr>
            <w:r w:rsidRPr="007975C7">
              <w:rPr>
                <w:rFonts w:hint="eastAsia"/>
                <w:kern w:val="0"/>
                <w:szCs w:val="21"/>
              </w:rPr>
              <w:t>从事建设工程项目施工管理满</w:t>
            </w:r>
            <w:r w:rsidRPr="007975C7">
              <w:rPr>
                <w:kern w:val="0"/>
                <w:szCs w:val="21"/>
              </w:rPr>
              <w:t>1</w:t>
            </w:r>
            <w:r w:rsidRPr="007975C7">
              <w:rPr>
                <w:rFonts w:hint="eastAsia"/>
                <w:kern w:val="0"/>
                <w:szCs w:val="21"/>
              </w:rPr>
              <w:t>年</w:t>
            </w:r>
          </w:p>
        </w:tc>
      </w:tr>
      <w:tr w:rsidR="00B40411" w:rsidRPr="007975C7">
        <w:trPr>
          <w:trHeight w:hRule="exact" w:val="680"/>
          <w:jc w:val="center"/>
        </w:trPr>
        <w:tc>
          <w:tcPr>
            <w:tcW w:w="841" w:type="dxa"/>
            <w:vMerge/>
            <w:vAlign w:val="center"/>
          </w:tcPr>
          <w:p w:rsidR="00B40411" w:rsidRPr="007975C7" w:rsidRDefault="00B40411">
            <w:pPr>
              <w:jc w:val="center"/>
              <w:rPr>
                <w:rFonts w:eastAsia="黑体"/>
                <w:b/>
                <w:szCs w:val="21"/>
              </w:rPr>
            </w:pPr>
          </w:p>
        </w:tc>
        <w:tc>
          <w:tcPr>
            <w:tcW w:w="2559" w:type="dxa"/>
            <w:gridSpan w:val="2"/>
            <w:vMerge/>
            <w:vAlign w:val="center"/>
          </w:tcPr>
          <w:p w:rsidR="00B40411" w:rsidRPr="007975C7" w:rsidRDefault="00B40411">
            <w:pPr>
              <w:jc w:val="center"/>
              <w:rPr>
                <w:rFonts w:eastAsia="黑体"/>
                <w:b/>
                <w:szCs w:val="21"/>
              </w:rPr>
            </w:pPr>
          </w:p>
        </w:tc>
        <w:tc>
          <w:tcPr>
            <w:tcW w:w="2403" w:type="dxa"/>
            <w:gridSpan w:val="4"/>
            <w:vAlign w:val="center"/>
          </w:tcPr>
          <w:p w:rsidR="00B40411" w:rsidRPr="007975C7" w:rsidRDefault="00B40411">
            <w:pPr>
              <w:widowControl/>
              <w:rPr>
                <w:szCs w:val="21"/>
              </w:rPr>
            </w:pPr>
            <w:r w:rsidRPr="007975C7">
              <w:rPr>
                <w:rFonts w:hint="eastAsia"/>
                <w:kern w:val="0"/>
                <w:szCs w:val="21"/>
              </w:rPr>
              <w:t>硕士学位</w:t>
            </w:r>
          </w:p>
        </w:tc>
        <w:tc>
          <w:tcPr>
            <w:tcW w:w="4554" w:type="dxa"/>
            <w:vAlign w:val="center"/>
          </w:tcPr>
          <w:p w:rsidR="00B40411" w:rsidRPr="007975C7" w:rsidRDefault="00B40411">
            <w:pPr>
              <w:widowControl/>
              <w:rPr>
                <w:szCs w:val="21"/>
              </w:rPr>
            </w:pPr>
            <w:r w:rsidRPr="007975C7">
              <w:rPr>
                <w:rFonts w:hint="eastAsia"/>
                <w:kern w:val="0"/>
                <w:szCs w:val="21"/>
              </w:rPr>
              <w:t>工作满</w:t>
            </w:r>
            <w:r w:rsidRPr="007975C7">
              <w:rPr>
                <w:kern w:val="0"/>
                <w:szCs w:val="21"/>
              </w:rPr>
              <w:t>2</w:t>
            </w:r>
            <w:r w:rsidRPr="007975C7">
              <w:rPr>
                <w:rFonts w:hint="eastAsia"/>
                <w:kern w:val="0"/>
                <w:szCs w:val="21"/>
              </w:rPr>
              <w:t>年，从事建设工程项目施工管理满</w:t>
            </w:r>
            <w:r w:rsidRPr="007975C7">
              <w:rPr>
                <w:kern w:val="0"/>
                <w:szCs w:val="21"/>
              </w:rPr>
              <w:t>1</w:t>
            </w:r>
            <w:r w:rsidRPr="007975C7">
              <w:rPr>
                <w:rFonts w:hint="eastAsia"/>
                <w:kern w:val="0"/>
                <w:szCs w:val="21"/>
              </w:rPr>
              <w:t>年</w:t>
            </w:r>
          </w:p>
        </w:tc>
      </w:tr>
      <w:tr w:rsidR="00B40411" w:rsidRPr="007975C7">
        <w:trPr>
          <w:trHeight w:hRule="exact" w:val="680"/>
          <w:jc w:val="center"/>
        </w:trPr>
        <w:tc>
          <w:tcPr>
            <w:tcW w:w="841" w:type="dxa"/>
            <w:vMerge/>
            <w:vAlign w:val="center"/>
          </w:tcPr>
          <w:p w:rsidR="00B40411" w:rsidRPr="007975C7" w:rsidRDefault="00B40411">
            <w:pPr>
              <w:jc w:val="center"/>
              <w:rPr>
                <w:rFonts w:eastAsia="黑体"/>
                <w:b/>
                <w:szCs w:val="21"/>
              </w:rPr>
            </w:pPr>
          </w:p>
        </w:tc>
        <w:tc>
          <w:tcPr>
            <w:tcW w:w="2559" w:type="dxa"/>
            <w:gridSpan w:val="2"/>
            <w:vMerge/>
            <w:vAlign w:val="center"/>
          </w:tcPr>
          <w:p w:rsidR="00B40411" w:rsidRPr="007975C7" w:rsidRDefault="00B40411">
            <w:pPr>
              <w:jc w:val="center"/>
              <w:rPr>
                <w:rFonts w:eastAsia="黑体"/>
                <w:b/>
                <w:szCs w:val="21"/>
              </w:rPr>
            </w:pPr>
          </w:p>
        </w:tc>
        <w:tc>
          <w:tcPr>
            <w:tcW w:w="2403" w:type="dxa"/>
            <w:gridSpan w:val="4"/>
            <w:vAlign w:val="center"/>
          </w:tcPr>
          <w:p w:rsidR="00B40411" w:rsidRPr="007975C7" w:rsidRDefault="00B40411">
            <w:pPr>
              <w:widowControl/>
              <w:rPr>
                <w:szCs w:val="21"/>
              </w:rPr>
            </w:pPr>
            <w:r w:rsidRPr="007975C7">
              <w:rPr>
                <w:rFonts w:hint="eastAsia"/>
                <w:kern w:val="0"/>
                <w:szCs w:val="21"/>
              </w:rPr>
              <w:t>双学士或研究生班</w:t>
            </w:r>
          </w:p>
        </w:tc>
        <w:tc>
          <w:tcPr>
            <w:tcW w:w="4554" w:type="dxa"/>
            <w:vAlign w:val="center"/>
          </w:tcPr>
          <w:p w:rsidR="00B40411" w:rsidRPr="007975C7" w:rsidRDefault="00B40411">
            <w:pPr>
              <w:widowControl/>
              <w:rPr>
                <w:szCs w:val="21"/>
              </w:rPr>
            </w:pPr>
            <w:r w:rsidRPr="007975C7">
              <w:rPr>
                <w:rFonts w:hint="eastAsia"/>
                <w:kern w:val="0"/>
                <w:szCs w:val="21"/>
              </w:rPr>
              <w:t>工作满</w:t>
            </w:r>
            <w:r w:rsidRPr="007975C7">
              <w:rPr>
                <w:kern w:val="0"/>
                <w:szCs w:val="21"/>
              </w:rPr>
              <w:t>3</w:t>
            </w:r>
            <w:r w:rsidRPr="007975C7">
              <w:rPr>
                <w:rFonts w:hint="eastAsia"/>
                <w:kern w:val="0"/>
                <w:szCs w:val="21"/>
              </w:rPr>
              <w:t>年，从事建设工程项目施工管理满</w:t>
            </w:r>
            <w:r w:rsidRPr="007975C7">
              <w:rPr>
                <w:kern w:val="0"/>
                <w:szCs w:val="21"/>
              </w:rPr>
              <w:t>2</w:t>
            </w:r>
            <w:r w:rsidRPr="007975C7">
              <w:rPr>
                <w:rFonts w:hint="eastAsia"/>
                <w:kern w:val="0"/>
                <w:szCs w:val="21"/>
              </w:rPr>
              <w:t>年</w:t>
            </w:r>
          </w:p>
        </w:tc>
      </w:tr>
      <w:tr w:rsidR="00B40411" w:rsidRPr="007975C7">
        <w:trPr>
          <w:trHeight w:hRule="exact" w:val="680"/>
          <w:jc w:val="center"/>
        </w:trPr>
        <w:tc>
          <w:tcPr>
            <w:tcW w:w="841" w:type="dxa"/>
            <w:vMerge/>
            <w:vAlign w:val="center"/>
          </w:tcPr>
          <w:p w:rsidR="00B40411" w:rsidRPr="007975C7" w:rsidRDefault="00B40411">
            <w:pPr>
              <w:jc w:val="center"/>
              <w:rPr>
                <w:rFonts w:eastAsia="黑体"/>
                <w:b/>
                <w:szCs w:val="21"/>
              </w:rPr>
            </w:pPr>
          </w:p>
        </w:tc>
        <w:tc>
          <w:tcPr>
            <w:tcW w:w="2559" w:type="dxa"/>
            <w:gridSpan w:val="2"/>
            <w:vMerge/>
            <w:vAlign w:val="center"/>
          </w:tcPr>
          <w:p w:rsidR="00B40411" w:rsidRPr="007975C7" w:rsidRDefault="00B40411">
            <w:pPr>
              <w:jc w:val="center"/>
              <w:rPr>
                <w:rFonts w:eastAsia="黑体"/>
                <w:b/>
                <w:szCs w:val="21"/>
              </w:rPr>
            </w:pPr>
          </w:p>
        </w:tc>
        <w:tc>
          <w:tcPr>
            <w:tcW w:w="2403" w:type="dxa"/>
            <w:gridSpan w:val="4"/>
            <w:vAlign w:val="center"/>
          </w:tcPr>
          <w:p w:rsidR="00B40411" w:rsidRPr="007975C7" w:rsidRDefault="00B40411">
            <w:pPr>
              <w:widowControl/>
              <w:rPr>
                <w:szCs w:val="21"/>
              </w:rPr>
            </w:pPr>
            <w:r w:rsidRPr="007975C7">
              <w:rPr>
                <w:rFonts w:hint="eastAsia"/>
                <w:kern w:val="0"/>
                <w:szCs w:val="21"/>
              </w:rPr>
              <w:t>大学本科</w:t>
            </w:r>
          </w:p>
        </w:tc>
        <w:tc>
          <w:tcPr>
            <w:tcW w:w="4554" w:type="dxa"/>
            <w:vAlign w:val="center"/>
          </w:tcPr>
          <w:p w:rsidR="00B40411" w:rsidRPr="007975C7" w:rsidRDefault="00B40411">
            <w:pPr>
              <w:widowControl/>
              <w:rPr>
                <w:szCs w:val="21"/>
              </w:rPr>
            </w:pPr>
            <w:r w:rsidRPr="007975C7">
              <w:rPr>
                <w:rFonts w:hint="eastAsia"/>
                <w:kern w:val="0"/>
                <w:szCs w:val="21"/>
              </w:rPr>
              <w:t>工作满</w:t>
            </w:r>
            <w:r w:rsidRPr="007975C7">
              <w:rPr>
                <w:kern w:val="0"/>
                <w:szCs w:val="21"/>
              </w:rPr>
              <w:t>4</w:t>
            </w:r>
            <w:r w:rsidRPr="007975C7">
              <w:rPr>
                <w:rFonts w:hint="eastAsia"/>
                <w:kern w:val="0"/>
                <w:szCs w:val="21"/>
              </w:rPr>
              <w:t>年，从事建设工程项目施工管理满</w:t>
            </w:r>
            <w:r w:rsidRPr="007975C7">
              <w:rPr>
                <w:kern w:val="0"/>
                <w:szCs w:val="21"/>
              </w:rPr>
              <w:t>3</w:t>
            </w:r>
            <w:r w:rsidRPr="007975C7">
              <w:rPr>
                <w:rFonts w:hint="eastAsia"/>
                <w:kern w:val="0"/>
                <w:szCs w:val="21"/>
              </w:rPr>
              <w:t>年</w:t>
            </w:r>
          </w:p>
        </w:tc>
      </w:tr>
      <w:tr w:rsidR="00B40411" w:rsidRPr="007975C7">
        <w:trPr>
          <w:trHeight w:hRule="exact" w:val="680"/>
          <w:jc w:val="center"/>
        </w:trPr>
        <w:tc>
          <w:tcPr>
            <w:tcW w:w="841" w:type="dxa"/>
            <w:vMerge/>
            <w:vAlign w:val="center"/>
          </w:tcPr>
          <w:p w:rsidR="00B40411" w:rsidRPr="007975C7" w:rsidRDefault="00B40411">
            <w:pPr>
              <w:jc w:val="center"/>
              <w:rPr>
                <w:rFonts w:eastAsia="黑体"/>
                <w:b/>
                <w:szCs w:val="21"/>
              </w:rPr>
            </w:pPr>
          </w:p>
        </w:tc>
        <w:tc>
          <w:tcPr>
            <w:tcW w:w="2559" w:type="dxa"/>
            <w:gridSpan w:val="2"/>
            <w:vMerge/>
            <w:vAlign w:val="center"/>
          </w:tcPr>
          <w:p w:rsidR="00B40411" w:rsidRPr="007975C7" w:rsidRDefault="00B40411">
            <w:pPr>
              <w:jc w:val="center"/>
              <w:rPr>
                <w:rFonts w:eastAsia="黑体"/>
                <w:b/>
                <w:szCs w:val="21"/>
              </w:rPr>
            </w:pPr>
          </w:p>
        </w:tc>
        <w:tc>
          <w:tcPr>
            <w:tcW w:w="2403" w:type="dxa"/>
            <w:gridSpan w:val="4"/>
            <w:vAlign w:val="center"/>
          </w:tcPr>
          <w:p w:rsidR="00B40411" w:rsidRPr="007975C7" w:rsidRDefault="00B40411">
            <w:pPr>
              <w:widowControl/>
              <w:rPr>
                <w:kern w:val="0"/>
                <w:szCs w:val="21"/>
              </w:rPr>
            </w:pPr>
            <w:r w:rsidRPr="007975C7">
              <w:rPr>
                <w:rFonts w:hint="eastAsia"/>
                <w:kern w:val="0"/>
                <w:szCs w:val="21"/>
              </w:rPr>
              <w:t>大学专科</w:t>
            </w:r>
          </w:p>
        </w:tc>
        <w:tc>
          <w:tcPr>
            <w:tcW w:w="4554" w:type="dxa"/>
            <w:vAlign w:val="center"/>
          </w:tcPr>
          <w:p w:rsidR="00B40411" w:rsidRPr="007975C7" w:rsidRDefault="00B40411">
            <w:pPr>
              <w:widowControl/>
              <w:rPr>
                <w:kern w:val="0"/>
                <w:szCs w:val="21"/>
              </w:rPr>
            </w:pPr>
            <w:r w:rsidRPr="007975C7">
              <w:rPr>
                <w:rFonts w:hint="eastAsia"/>
                <w:kern w:val="0"/>
                <w:szCs w:val="21"/>
              </w:rPr>
              <w:t>工作满</w:t>
            </w:r>
            <w:r w:rsidRPr="007975C7">
              <w:rPr>
                <w:kern w:val="0"/>
                <w:szCs w:val="21"/>
              </w:rPr>
              <w:t>6</w:t>
            </w:r>
            <w:r w:rsidRPr="007975C7">
              <w:rPr>
                <w:rFonts w:hint="eastAsia"/>
                <w:kern w:val="0"/>
                <w:szCs w:val="21"/>
              </w:rPr>
              <w:t>年，从事建设工程项目施工管理满</w:t>
            </w:r>
            <w:r w:rsidRPr="007975C7">
              <w:rPr>
                <w:kern w:val="0"/>
                <w:szCs w:val="21"/>
              </w:rPr>
              <w:t>4</w:t>
            </w:r>
            <w:r w:rsidRPr="007975C7">
              <w:rPr>
                <w:rFonts w:hint="eastAsia"/>
                <w:kern w:val="0"/>
                <w:szCs w:val="21"/>
              </w:rPr>
              <w:t>年</w:t>
            </w:r>
          </w:p>
        </w:tc>
      </w:tr>
      <w:tr w:rsidR="00B40411" w:rsidRPr="007975C7">
        <w:trPr>
          <w:trHeight w:hRule="exact" w:val="5528"/>
          <w:jc w:val="center"/>
        </w:trPr>
        <w:tc>
          <w:tcPr>
            <w:tcW w:w="841" w:type="dxa"/>
            <w:vMerge/>
            <w:vAlign w:val="center"/>
          </w:tcPr>
          <w:p w:rsidR="00B40411" w:rsidRPr="007975C7" w:rsidRDefault="00B40411">
            <w:pPr>
              <w:jc w:val="center"/>
              <w:rPr>
                <w:rFonts w:eastAsia="黑体"/>
                <w:b/>
                <w:szCs w:val="21"/>
              </w:rPr>
            </w:pPr>
          </w:p>
        </w:tc>
        <w:tc>
          <w:tcPr>
            <w:tcW w:w="9516" w:type="dxa"/>
            <w:gridSpan w:val="7"/>
            <w:vAlign w:val="center"/>
          </w:tcPr>
          <w:p w:rsidR="00B40411" w:rsidRPr="007975C7" w:rsidRDefault="00B40411" w:rsidP="00B40411">
            <w:pPr>
              <w:spacing w:line="400" w:lineRule="exact"/>
              <w:ind w:firstLineChars="100" w:firstLine="31680"/>
              <w:rPr>
                <w:szCs w:val="21"/>
              </w:rPr>
            </w:pPr>
          </w:p>
          <w:p w:rsidR="00B40411" w:rsidRPr="007975C7" w:rsidRDefault="00B40411" w:rsidP="00B40411">
            <w:pPr>
              <w:spacing w:line="400" w:lineRule="exact"/>
              <w:ind w:firstLineChars="100" w:firstLine="31680"/>
              <w:rPr>
                <w:szCs w:val="21"/>
              </w:rPr>
            </w:pPr>
            <w:r w:rsidRPr="007975C7">
              <w:rPr>
                <w:rFonts w:hint="eastAsia"/>
                <w:szCs w:val="21"/>
              </w:rPr>
              <w:t>一、凡符合报考条件，并于</w:t>
            </w:r>
            <w:r w:rsidRPr="007975C7">
              <w:rPr>
                <w:szCs w:val="21"/>
              </w:rPr>
              <w:t>2003</w:t>
            </w:r>
            <w:r w:rsidRPr="007975C7">
              <w:rPr>
                <w:rFonts w:hint="eastAsia"/>
                <w:szCs w:val="21"/>
              </w:rPr>
              <w:t>年底前取得建设部颁发的《建筑业企业一级项目经理资质证书》，且具备下列条件之一人员，可免试《建设工程经济》和《建设工程项目管理》</w:t>
            </w:r>
            <w:r w:rsidRPr="007975C7">
              <w:rPr>
                <w:szCs w:val="21"/>
              </w:rPr>
              <w:t>2</w:t>
            </w:r>
            <w:r w:rsidRPr="007975C7">
              <w:rPr>
                <w:rFonts w:hint="eastAsia"/>
                <w:szCs w:val="21"/>
              </w:rPr>
              <w:t>个科目，只参加《建设工程法规及相关知识》和《专业工程管理与实务》</w:t>
            </w:r>
            <w:r w:rsidRPr="007975C7">
              <w:rPr>
                <w:szCs w:val="21"/>
              </w:rPr>
              <w:t>2</w:t>
            </w:r>
            <w:r w:rsidRPr="007975C7">
              <w:rPr>
                <w:rFonts w:hint="eastAsia"/>
                <w:szCs w:val="21"/>
              </w:rPr>
              <w:t>个科目的考试：</w:t>
            </w:r>
          </w:p>
          <w:p w:rsidR="00B40411" w:rsidRPr="007975C7" w:rsidRDefault="00B40411" w:rsidP="00B40411">
            <w:pPr>
              <w:spacing w:line="400" w:lineRule="exact"/>
              <w:ind w:firstLineChars="100" w:firstLine="31680"/>
              <w:rPr>
                <w:szCs w:val="21"/>
              </w:rPr>
            </w:pPr>
            <w:r w:rsidRPr="007975C7">
              <w:rPr>
                <w:szCs w:val="21"/>
              </w:rPr>
              <w:t>1</w:t>
            </w:r>
            <w:r w:rsidRPr="007975C7">
              <w:rPr>
                <w:rFonts w:hint="eastAsia"/>
                <w:szCs w:val="21"/>
              </w:rPr>
              <w:t>．受聘担任工程或工程经济类高级专业技术职务。</w:t>
            </w:r>
          </w:p>
          <w:p w:rsidR="00B40411" w:rsidRPr="007975C7" w:rsidRDefault="00B40411" w:rsidP="00B40411">
            <w:pPr>
              <w:spacing w:line="400" w:lineRule="exact"/>
              <w:ind w:firstLineChars="100" w:firstLine="31680"/>
              <w:rPr>
                <w:szCs w:val="21"/>
              </w:rPr>
            </w:pPr>
            <w:r w:rsidRPr="007975C7">
              <w:rPr>
                <w:szCs w:val="21"/>
              </w:rPr>
              <w:t>2</w:t>
            </w:r>
            <w:r w:rsidRPr="007975C7">
              <w:rPr>
                <w:rFonts w:hint="eastAsia"/>
                <w:szCs w:val="21"/>
              </w:rPr>
              <w:t>．具有工程类或工程经济类大学专科以上学历并从事建设项目施工管理工作满</w:t>
            </w:r>
            <w:r w:rsidRPr="007975C7">
              <w:rPr>
                <w:szCs w:val="21"/>
              </w:rPr>
              <w:t>20</w:t>
            </w:r>
            <w:r w:rsidRPr="007975C7">
              <w:rPr>
                <w:rFonts w:hint="eastAsia"/>
                <w:szCs w:val="21"/>
              </w:rPr>
              <w:t>年。</w:t>
            </w:r>
          </w:p>
          <w:p w:rsidR="00B40411" w:rsidRPr="007975C7" w:rsidRDefault="00B40411" w:rsidP="00B40411">
            <w:pPr>
              <w:spacing w:line="400" w:lineRule="exact"/>
              <w:ind w:firstLineChars="100" w:firstLine="31680"/>
              <w:rPr>
                <w:szCs w:val="21"/>
              </w:rPr>
            </w:pPr>
            <w:r w:rsidRPr="007975C7">
              <w:rPr>
                <w:rFonts w:hint="eastAsia"/>
                <w:szCs w:val="21"/>
              </w:rPr>
              <w:t>二、原</w:t>
            </w:r>
            <w:r w:rsidRPr="007975C7">
              <w:rPr>
                <w:szCs w:val="21"/>
              </w:rPr>
              <w:t>“</w:t>
            </w:r>
            <w:r w:rsidRPr="007975C7">
              <w:rPr>
                <w:rFonts w:hint="eastAsia"/>
                <w:szCs w:val="21"/>
              </w:rPr>
              <w:t>一级建造师相应专业考试</w:t>
            </w:r>
            <w:r w:rsidRPr="007975C7">
              <w:rPr>
                <w:szCs w:val="21"/>
              </w:rPr>
              <w:t>”</w:t>
            </w:r>
            <w:r w:rsidRPr="007975C7">
              <w:rPr>
                <w:rFonts w:hint="eastAsia"/>
                <w:szCs w:val="21"/>
              </w:rPr>
              <w:t>不再单独列项考试，并入一级建造师资格考试。设置级别为</w:t>
            </w:r>
            <w:r w:rsidRPr="007975C7">
              <w:rPr>
                <w:szCs w:val="21"/>
              </w:rPr>
              <w:t>“</w:t>
            </w:r>
            <w:r w:rsidRPr="007975C7">
              <w:rPr>
                <w:rFonts w:hint="eastAsia"/>
                <w:szCs w:val="21"/>
              </w:rPr>
              <w:t>增报专业</w:t>
            </w:r>
            <w:r w:rsidRPr="007975C7">
              <w:rPr>
                <w:szCs w:val="21"/>
              </w:rPr>
              <w:t>”</w:t>
            </w:r>
            <w:r w:rsidRPr="007975C7">
              <w:rPr>
                <w:rFonts w:hint="eastAsia"/>
                <w:szCs w:val="21"/>
              </w:rPr>
              <w:t>，考生须已取得一级建造师资格证书方可报考，成绩当年有效。</w:t>
            </w:r>
          </w:p>
          <w:p w:rsidR="00B40411" w:rsidRPr="007975C7" w:rsidRDefault="00B40411" w:rsidP="00B40411">
            <w:pPr>
              <w:spacing w:line="400" w:lineRule="exact"/>
              <w:ind w:firstLineChars="100" w:firstLine="31680"/>
              <w:rPr>
                <w:rFonts w:eastAsia="方正仿宋简体"/>
              </w:rPr>
            </w:pPr>
            <w:r w:rsidRPr="007975C7">
              <w:rPr>
                <w:rFonts w:hint="eastAsia"/>
                <w:szCs w:val="21"/>
              </w:rPr>
              <w:t>三、参加</w:t>
            </w:r>
            <w:r w:rsidRPr="007975C7">
              <w:rPr>
                <w:szCs w:val="21"/>
              </w:rPr>
              <w:t>4</w:t>
            </w:r>
            <w:r w:rsidRPr="007975C7">
              <w:rPr>
                <w:rFonts w:hint="eastAsia"/>
                <w:szCs w:val="21"/>
              </w:rPr>
              <w:t>个科目考试（级别为考全科）的人员必须在连续</w:t>
            </w:r>
            <w:r w:rsidRPr="007975C7">
              <w:rPr>
                <w:szCs w:val="21"/>
              </w:rPr>
              <w:t>2</w:t>
            </w:r>
            <w:r w:rsidRPr="007975C7">
              <w:rPr>
                <w:rFonts w:hint="eastAsia"/>
                <w:szCs w:val="21"/>
              </w:rPr>
              <w:t>个考试年度内通过应试科目，参加</w:t>
            </w:r>
            <w:r w:rsidRPr="007975C7">
              <w:rPr>
                <w:szCs w:val="21"/>
              </w:rPr>
              <w:t>2</w:t>
            </w:r>
            <w:r w:rsidRPr="007975C7">
              <w:rPr>
                <w:rFonts w:hint="eastAsia"/>
                <w:szCs w:val="21"/>
              </w:rPr>
              <w:t>个科目考试（级别为免二科）的人员必须在</w:t>
            </w:r>
            <w:r w:rsidRPr="007975C7">
              <w:rPr>
                <w:szCs w:val="21"/>
              </w:rPr>
              <w:t>1</w:t>
            </w:r>
            <w:r w:rsidRPr="007975C7">
              <w:rPr>
                <w:rFonts w:hint="eastAsia"/>
                <w:szCs w:val="21"/>
              </w:rPr>
              <w:t>个考试年度内通过应试科目，方可获得资格证书；参加</w:t>
            </w:r>
            <w:r w:rsidRPr="007975C7">
              <w:rPr>
                <w:szCs w:val="21"/>
              </w:rPr>
              <w:t>1</w:t>
            </w:r>
            <w:r w:rsidRPr="007975C7">
              <w:rPr>
                <w:rFonts w:hint="eastAsia"/>
                <w:szCs w:val="21"/>
              </w:rPr>
              <w:t>个科目考试（级别为增报专业）的人员必须在</w:t>
            </w:r>
            <w:r w:rsidRPr="007975C7">
              <w:rPr>
                <w:szCs w:val="21"/>
              </w:rPr>
              <w:t>1</w:t>
            </w:r>
            <w:r w:rsidRPr="007975C7">
              <w:rPr>
                <w:rFonts w:hint="eastAsia"/>
                <w:szCs w:val="21"/>
              </w:rPr>
              <w:t>个考试年度内通过应试科目，</w:t>
            </w:r>
            <w:r w:rsidRPr="007975C7">
              <w:rPr>
                <w:szCs w:val="21"/>
              </w:rPr>
              <w:t xml:space="preserve"> </w:t>
            </w:r>
            <w:r w:rsidRPr="007975C7">
              <w:rPr>
                <w:rFonts w:hint="eastAsia"/>
                <w:szCs w:val="21"/>
              </w:rPr>
              <w:t>方可获得成绩合格证明。</w:t>
            </w:r>
          </w:p>
          <w:p w:rsidR="00B40411" w:rsidRPr="007975C7" w:rsidRDefault="00B40411" w:rsidP="00B40411">
            <w:pPr>
              <w:ind w:firstLineChars="100" w:firstLine="31680"/>
              <w:rPr>
                <w:szCs w:val="21"/>
              </w:rPr>
            </w:pPr>
            <w:r w:rsidRPr="007975C7">
              <w:rPr>
                <w:rFonts w:hint="eastAsia"/>
                <w:szCs w:val="21"/>
              </w:rPr>
              <w:t>四、一级建造师注册专业对照表见附件</w:t>
            </w:r>
            <w:r w:rsidRPr="007975C7">
              <w:rPr>
                <w:szCs w:val="21"/>
              </w:rPr>
              <w:t>5</w:t>
            </w:r>
            <w:r w:rsidRPr="007975C7">
              <w:rPr>
                <w:rFonts w:hint="eastAsia"/>
                <w:szCs w:val="21"/>
              </w:rPr>
              <w:t>。</w:t>
            </w:r>
          </w:p>
          <w:p w:rsidR="00B40411" w:rsidRPr="007975C7" w:rsidRDefault="00B40411" w:rsidP="00B40411">
            <w:pPr>
              <w:ind w:firstLineChars="150" w:firstLine="31680"/>
              <w:rPr>
                <w:rFonts w:eastAsia="黑体"/>
                <w:b/>
                <w:szCs w:val="21"/>
              </w:rPr>
            </w:pPr>
          </w:p>
        </w:tc>
      </w:tr>
      <w:tr w:rsidR="00B40411" w:rsidRPr="007975C7">
        <w:trPr>
          <w:trHeight w:hRule="exact" w:val="567"/>
          <w:jc w:val="center"/>
        </w:trPr>
        <w:tc>
          <w:tcPr>
            <w:tcW w:w="841" w:type="dxa"/>
            <w:vMerge w:val="restart"/>
            <w:vAlign w:val="center"/>
          </w:tcPr>
          <w:p w:rsidR="00B40411" w:rsidRPr="007975C7" w:rsidRDefault="00B40411">
            <w:pPr>
              <w:jc w:val="center"/>
              <w:rPr>
                <w:rFonts w:eastAsia="黑体"/>
                <w:b/>
                <w:color w:val="000000"/>
                <w:szCs w:val="21"/>
              </w:rPr>
            </w:pPr>
            <w:r w:rsidRPr="007975C7">
              <w:rPr>
                <w:rFonts w:eastAsia="黑体" w:hint="eastAsia"/>
                <w:b/>
                <w:color w:val="000000"/>
                <w:szCs w:val="21"/>
              </w:rPr>
              <w:t>注</w:t>
            </w:r>
          </w:p>
          <w:p w:rsidR="00B40411" w:rsidRPr="007975C7" w:rsidRDefault="00B40411">
            <w:pPr>
              <w:jc w:val="center"/>
              <w:rPr>
                <w:rFonts w:eastAsia="黑体"/>
                <w:b/>
                <w:color w:val="000000"/>
                <w:szCs w:val="21"/>
              </w:rPr>
            </w:pPr>
            <w:r w:rsidRPr="007975C7">
              <w:rPr>
                <w:rFonts w:eastAsia="黑体" w:hint="eastAsia"/>
                <w:b/>
                <w:color w:val="000000"/>
                <w:szCs w:val="21"/>
              </w:rPr>
              <w:t>册</w:t>
            </w:r>
          </w:p>
          <w:p w:rsidR="00B40411" w:rsidRPr="007975C7" w:rsidRDefault="00B40411">
            <w:pPr>
              <w:jc w:val="center"/>
              <w:rPr>
                <w:rFonts w:eastAsia="黑体"/>
                <w:b/>
                <w:color w:val="000000"/>
                <w:szCs w:val="21"/>
              </w:rPr>
            </w:pPr>
            <w:r w:rsidRPr="007975C7">
              <w:rPr>
                <w:rFonts w:eastAsia="黑体" w:hint="eastAsia"/>
                <w:b/>
                <w:color w:val="000000"/>
                <w:szCs w:val="21"/>
              </w:rPr>
              <w:t>测</w:t>
            </w:r>
          </w:p>
          <w:p w:rsidR="00B40411" w:rsidRPr="007975C7" w:rsidRDefault="00B40411">
            <w:pPr>
              <w:jc w:val="center"/>
              <w:rPr>
                <w:rFonts w:eastAsia="黑体"/>
                <w:b/>
                <w:color w:val="000000"/>
                <w:szCs w:val="21"/>
              </w:rPr>
            </w:pPr>
            <w:r w:rsidRPr="007975C7">
              <w:rPr>
                <w:rFonts w:eastAsia="黑体" w:hint="eastAsia"/>
                <w:b/>
                <w:color w:val="000000"/>
                <w:szCs w:val="21"/>
              </w:rPr>
              <w:t>绘</w:t>
            </w:r>
          </w:p>
          <w:p w:rsidR="00B40411" w:rsidRPr="007975C7" w:rsidRDefault="00B40411">
            <w:pPr>
              <w:jc w:val="center"/>
              <w:rPr>
                <w:b/>
                <w:bCs/>
                <w:color w:val="000000"/>
                <w:sz w:val="44"/>
                <w:szCs w:val="44"/>
              </w:rPr>
            </w:pPr>
            <w:r w:rsidRPr="007975C7">
              <w:rPr>
                <w:rFonts w:eastAsia="黑体" w:hint="eastAsia"/>
                <w:b/>
                <w:color w:val="000000"/>
                <w:szCs w:val="21"/>
              </w:rPr>
              <w:t>师</w:t>
            </w:r>
          </w:p>
        </w:tc>
        <w:tc>
          <w:tcPr>
            <w:tcW w:w="2559" w:type="dxa"/>
            <w:gridSpan w:val="2"/>
            <w:vMerge w:val="restart"/>
            <w:vAlign w:val="center"/>
          </w:tcPr>
          <w:p w:rsidR="00B40411" w:rsidRPr="007975C7" w:rsidRDefault="00B40411" w:rsidP="00B40411">
            <w:pPr>
              <w:tabs>
                <w:tab w:val="left" w:pos="6072"/>
              </w:tabs>
              <w:ind w:firstLineChars="200" w:firstLine="31680"/>
              <w:rPr>
                <w:color w:val="000000"/>
                <w:szCs w:val="21"/>
              </w:rPr>
            </w:pPr>
            <w:r w:rsidRPr="007975C7">
              <w:rPr>
                <w:rFonts w:hint="eastAsia"/>
                <w:bCs/>
                <w:color w:val="000000"/>
              </w:rPr>
              <w:t>测绘类专业</w:t>
            </w:r>
          </w:p>
        </w:tc>
        <w:tc>
          <w:tcPr>
            <w:tcW w:w="2274" w:type="dxa"/>
            <w:gridSpan w:val="3"/>
            <w:vAlign w:val="center"/>
          </w:tcPr>
          <w:p w:rsidR="00B40411" w:rsidRPr="007975C7" w:rsidRDefault="00B40411">
            <w:pPr>
              <w:widowControl/>
              <w:rPr>
                <w:bCs/>
                <w:color w:val="000000"/>
              </w:rPr>
            </w:pPr>
            <w:r w:rsidRPr="007975C7">
              <w:rPr>
                <w:rFonts w:hint="eastAsia"/>
                <w:bCs/>
                <w:color w:val="000000"/>
              </w:rPr>
              <w:t>博士</w:t>
            </w:r>
          </w:p>
        </w:tc>
        <w:tc>
          <w:tcPr>
            <w:tcW w:w="4683" w:type="dxa"/>
            <w:gridSpan w:val="2"/>
            <w:vAlign w:val="center"/>
          </w:tcPr>
          <w:p w:rsidR="00B40411" w:rsidRPr="007975C7" w:rsidRDefault="00B40411">
            <w:pPr>
              <w:widowControl/>
              <w:rPr>
                <w:bCs/>
                <w:color w:val="000000"/>
              </w:rPr>
            </w:pPr>
            <w:r w:rsidRPr="007975C7">
              <w:rPr>
                <w:rFonts w:hint="eastAsia"/>
                <w:bCs/>
                <w:color w:val="000000"/>
              </w:rPr>
              <w:t>从事测绘业务工作满</w:t>
            </w:r>
            <w:r w:rsidRPr="007975C7">
              <w:rPr>
                <w:bCs/>
                <w:color w:val="000000"/>
              </w:rPr>
              <w:t>1</w:t>
            </w:r>
            <w:r w:rsidRPr="007975C7">
              <w:rPr>
                <w:rFonts w:hint="eastAsia"/>
                <w:bCs/>
                <w:color w:val="000000"/>
              </w:rPr>
              <w:t>年</w:t>
            </w:r>
          </w:p>
        </w:tc>
      </w:tr>
      <w:tr w:rsidR="00B40411" w:rsidRPr="007975C7">
        <w:trPr>
          <w:trHeight w:hRule="exact" w:val="567"/>
          <w:jc w:val="center"/>
        </w:trPr>
        <w:tc>
          <w:tcPr>
            <w:tcW w:w="841" w:type="dxa"/>
            <w:vMerge/>
            <w:vAlign w:val="center"/>
          </w:tcPr>
          <w:p w:rsidR="00B40411" w:rsidRPr="007975C7" w:rsidRDefault="00B40411">
            <w:pPr>
              <w:rPr>
                <w:b/>
                <w:bCs/>
                <w:color w:val="000000"/>
                <w:sz w:val="44"/>
                <w:szCs w:val="44"/>
              </w:rPr>
            </w:pPr>
          </w:p>
        </w:tc>
        <w:tc>
          <w:tcPr>
            <w:tcW w:w="2559" w:type="dxa"/>
            <w:gridSpan w:val="2"/>
            <w:vMerge/>
            <w:vAlign w:val="center"/>
          </w:tcPr>
          <w:p w:rsidR="00B40411" w:rsidRPr="007975C7" w:rsidRDefault="00B40411" w:rsidP="00B40411">
            <w:pPr>
              <w:tabs>
                <w:tab w:val="left" w:pos="6072"/>
              </w:tabs>
              <w:ind w:firstLineChars="200" w:firstLine="31680"/>
              <w:rPr>
                <w:color w:val="000000"/>
                <w:szCs w:val="21"/>
              </w:rPr>
            </w:pPr>
          </w:p>
        </w:tc>
        <w:tc>
          <w:tcPr>
            <w:tcW w:w="2274" w:type="dxa"/>
            <w:gridSpan w:val="3"/>
            <w:vAlign w:val="center"/>
          </w:tcPr>
          <w:p w:rsidR="00B40411" w:rsidRPr="007975C7" w:rsidRDefault="00B40411">
            <w:pPr>
              <w:widowControl/>
              <w:rPr>
                <w:bCs/>
                <w:color w:val="000000"/>
              </w:rPr>
            </w:pPr>
            <w:r w:rsidRPr="007975C7">
              <w:rPr>
                <w:rFonts w:hint="eastAsia"/>
                <w:bCs/>
                <w:color w:val="000000"/>
              </w:rPr>
              <w:t>硕士</w:t>
            </w:r>
          </w:p>
        </w:tc>
        <w:tc>
          <w:tcPr>
            <w:tcW w:w="4683" w:type="dxa"/>
            <w:gridSpan w:val="2"/>
            <w:vAlign w:val="center"/>
          </w:tcPr>
          <w:p w:rsidR="00B40411" w:rsidRPr="007975C7" w:rsidRDefault="00B40411">
            <w:pPr>
              <w:widowControl/>
              <w:rPr>
                <w:bCs/>
                <w:color w:val="000000"/>
              </w:rPr>
            </w:pPr>
            <w:r w:rsidRPr="007975C7">
              <w:rPr>
                <w:rFonts w:hint="eastAsia"/>
                <w:bCs/>
                <w:color w:val="000000"/>
              </w:rPr>
              <w:t>从事测绘业务工作满</w:t>
            </w:r>
            <w:r w:rsidRPr="007975C7">
              <w:rPr>
                <w:bCs/>
                <w:color w:val="000000"/>
              </w:rPr>
              <w:t>2</w:t>
            </w:r>
            <w:r w:rsidRPr="007975C7">
              <w:rPr>
                <w:rFonts w:hint="eastAsia"/>
                <w:bCs/>
                <w:color w:val="000000"/>
              </w:rPr>
              <w:t>年</w:t>
            </w:r>
          </w:p>
        </w:tc>
      </w:tr>
      <w:tr w:rsidR="00B40411" w:rsidRPr="007975C7">
        <w:trPr>
          <w:trHeight w:hRule="exact" w:val="1134"/>
          <w:jc w:val="center"/>
        </w:trPr>
        <w:tc>
          <w:tcPr>
            <w:tcW w:w="841" w:type="dxa"/>
            <w:vMerge/>
            <w:vAlign w:val="center"/>
          </w:tcPr>
          <w:p w:rsidR="00B40411" w:rsidRPr="007975C7" w:rsidRDefault="00B40411">
            <w:pPr>
              <w:rPr>
                <w:b/>
                <w:bCs/>
                <w:color w:val="000000"/>
                <w:sz w:val="44"/>
                <w:szCs w:val="44"/>
              </w:rPr>
            </w:pPr>
          </w:p>
        </w:tc>
        <w:tc>
          <w:tcPr>
            <w:tcW w:w="2559" w:type="dxa"/>
            <w:gridSpan w:val="2"/>
            <w:vMerge/>
            <w:vAlign w:val="center"/>
          </w:tcPr>
          <w:p w:rsidR="00B40411" w:rsidRPr="007975C7" w:rsidRDefault="00B40411" w:rsidP="00B40411">
            <w:pPr>
              <w:tabs>
                <w:tab w:val="left" w:pos="6072"/>
              </w:tabs>
              <w:ind w:firstLineChars="200" w:firstLine="31680"/>
              <w:rPr>
                <w:color w:val="000000"/>
                <w:szCs w:val="21"/>
              </w:rPr>
            </w:pPr>
          </w:p>
        </w:tc>
        <w:tc>
          <w:tcPr>
            <w:tcW w:w="2274" w:type="dxa"/>
            <w:gridSpan w:val="3"/>
            <w:vAlign w:val="center"/>
          </w:tcPr>
          <w:p w:rsidR="00B40411" w:rsidRPr="007975C7" w:rsidRDefault="00B40411">
            <w:pPr>
              <w:widowControl/>
              <w:rPr>
                <w:bCs/>
                <w:color w:val="000000"/>
              </w:rPr>
            </w:pPr>
            <w:r w:rsidRPr="007975C7">
              <w:rPr>
                <w:rFonts w:hint="eastAsia"/>
                <w:bCs/>
                <w:color w:val="000000"/>
              </w:rPr>
              <w:t>双学士学位或者测绘类专业研究生班毕业</w:t>
            </w:r>
          </w:p>
        </w:tc>
        <w:tc>
          <w:tcPr>
            <w:tcW w:w="4683" w:type="dxa"/>
            <w:gridSpan w:val="2"/>
            <w:vAlign w:val="center"/>
          </w:tcPr>
          <w:p w:rsidR="00B40411" w:rsidRPr="007975C7" w:rsidRDefault="00B40411">
            <w:pPr>
              <w:widowControl/>
              <w:rPr>
                <w:bCs/>
                <w:color w:val="000000"/>
              </w:rPr>
            </w:pPr>
            <w:r w:rsidRPr="007975C7">
              <w:rPr>
                <w:rFonts w:hint="eastAsia"/>
                <w:bCs/>
                <w:color w:val="000000"/>
              </w:rPr>
              <w:t>从事测绘业务工作满</w:t>
            </w:r>
            <w:r w:rsidRPr="007975C7">
              <w:rPr>
                <w:bCs/>
                <w:color w:val="000000"/>
              </w:rPr>
              <w:t>3</w:t>
            </w:r>
            <w:r w:rsidRPr="007975C7">
              <w:rPr>
                <w:rFonts w:hint="eastAsia"/>
                <w:bCs/>
                <w:color w:val="000000"/>
              </w:rPr>
              <w:t>年</w:t>
            </w:r>
          </w:p>
        </w:tc>
      </w:tr>
      <w:tr w:rsidR="00B40411" w:rsidRPr="007975C7">
        <w:trPr>
          <w:trHeight w:hRule="exact" w:val="567"/>
          <w:jc w:val="center"/>
        </w:trPr>
        <w:tc>
          <w:tcPr>
            <w:tcW w:w="841" w:type="dxa"/>
            <w:vMerge/>
            <w:vAlign w:val="center"/>
          </w:tcPr>
          <w:p w:rsidR="00B40411" w:rsidRPr="007975C7" w:rsidRDefault="00B40411">
            <w:pPr>
              <w:rPr>
                <w:b/>
                <w:bCs/>
                <w:color w:val="000000"/>
                <w:sz w:val="44"/>
                <w:szCs w:val="44"/>
              </w:rPr>
            </w:pPr>
          </w:p>
        </w:tc>
        <w:tc>
          <w:tcPr>
            <w:tcW w:w="2559" w:type="dxa"/>
            <w:gridSpan w:val="2"/>
            <w:vMerge/>
            <w:vAlign w:val="center"/>
          </w:tcPr>
          <w:p w:rsidR="00B40411" w:rsidRPr="007975C7" w:rsidRDefault="00B40411" w:rsidP="00B40411">
            <w:pPr>
              <w:tabs>
                <w:tab w:val="left" w:pos="6072"/>
              </w:tabs>
              <w:ind w:firstLineChars="200" w:firstLine="31680"/>
              <w:rPr>
                <w:color w:val="000000"/>
                <w:szCs w:val="21"/>
              </w:rPr>
            </w:pPr>
          </w:p>
        </w:tc>
        <w:tc>
          <w:tcPr>
            <w:tcW w:w="2274" w:type="dxa"/>
            <w:gridSpan w:val="3"/>
            <w:vAlign w:val="center"/>
          </w:tcPr>
          <w:p w:rsidR="00B40411" w:rsidRPr="007975C7" w:rsidRDefault="00B40411">
            <w:pPr>
              <w:widowControl/>
              <w:rPr>
                <w:color w:val="000000"/>
                <w:szCs w:val="21"/>
              </w:rPr>
            </w:pPr>
            <w:r w:rsidRPr="007975C7">
              <w:rPr>
                <w:rFonts w:hint="eastAsia"/>
                <w:color w:val="000000"/>
                <w:szCs w:val="21"/>
              </w:rPr>
              <w:t>大学本科</w:t>
            </w:r>
          </w:p>
        </w:tc>
        <w:tc>
          <w:tcPr>
            <w:tcW w:w="4683" w:type="dxa"/>
            <w:gridSpan w:val="2"/>
            <w:vAlign w:val="center"/>
          </w:tcPr>
          <w:p w:rsidR="00B40411" w:rsidRPr="007975C7" w:rsidRDefault="00B40411">
            <w:pPr>
              <w:widowControl/>
              <w:rPr>
                <w:bCs/>
                <w:color w:val="000000"/>
              </w:rPr>
            </w:pPr>
            <w:r w:rsidRPr="007975C7">
              <w:rPr>
                <w:rFonts w:hint="eastAsia"/>
                <w:bCs/>
                <w:color w:val="000000"/>
              </w:rPr>
              <w:t>从事测绘业务工作满</w:t>
            </w:r>
            <w:r w:rsidRPr="007975C7">
              <w:rPr>
                <w:bCs/>
                <w:color w:val="000000"/>
              </w:rPr>
              <w:t>4</w:t>
            </w:r>
            <w:r w:rsidRPr="007975C7">
              <w:rPr>
                <w:rFonts w:hint="eastAsia"/>
                <w:bCs/>
                <w:color w:val="000000"/>
              </w:rPr>
              <w:t>年</w:t>
            </w:r>
          </w:p>
        </w:tc>
      </w:tr>
      <w:tr w:rsidR="00B40411" w:rsidRPr="007975C7">
        <w:trPr>
          <w:trHeight w:hRule="exact" w:val="567"/>
          <w:jc w:val="center"/>
        </w:trPr>
        <w:tc>
          <w:tcPr>
            <w:tcW w:w="841" w:type="dxa"/>
            <w:vMerge/>
            <w:vAlign w:val="center"/>
          </w:tcPr>
          <w:p w:rsidR="00B40411" w:rsidRPr="007975C7" w:rsidRDefault="00B40411">
            <w:pPr>
              <w:rPr>
                <w:b/>
                <w:bCs/>
                <w:color w:val="000000"/>
                <w:sz w:val="44"/>
                <w:szCs w:val="44"/>
              </w:rPr>
            </w:pPr>
          </w:p>
        </w:tc>
        <w:tc>
          <w:tcPr>
            <w:tcW w:w="2559" w:type="dxa"/>
            <w:gridSpan w:val="2"/>
            <w:vMerge/>
            <w:vAlign w:val="center"/>
          </w:tcPr>
          <w:p w:rsidR="00B40411" w:rsidRPr="007975C7" w:rsidRDefault="00B40411" w:rsidP="00B40411">
            <w:pPr>
              <w:tabs>
                <w:tab w:val="left" w:pos="6072"/>
              </w:tabs>
              <w:ind w:firstLineChars="200" w:firstLine="31680"/>
              <w:rPr>
                <w:color w:val="000000"/>
                <w:szCs w:val="21"/>
              </w:rPr>
            </w:pPr>
          </w:p>
        </w:tc>
        <w:tc>
          <w:tcPr>
            <w:tcW w:w="2274" w:type="dxa"/>
            <w:gridSpan w:val="3"/>
            <w:vAlign w:val="center"/>
          </w:tcPr>
          <w:p w:rsidR="00B40411" w:rsidRPr="007975C7" w:rsidRDefault="00B40411">
            <w:pPr>
              <w:widowControl/>
              <w:rPr>
                <w:color w:val="000000"/>
                <w:szCs w:val="21"/>
              </w:rPr>
            </w:pPr>
            <w:r w:rsidRPr="007975C7">
              <w:rPr>
                <w:rFonts w:hint="eastAsia"/>
                <w:color w:val="000000"/>
                <w:szCs w:val="21"/>
              </w:rPr>
              <w:t>大学专科</w:t>
            </w:r>
          </w:p>
        </w:tc>
        <w:tc>
          <w:tcPr>
            <w:tcW w:w="4683" w:type="dxa"/>
            <w:gridSpan w:val="2"/>
            <w:vAlign w:val="center"/>
          </w:tcPr>
          <w:p w:rsidR="00B40411" w:rsidRPr="007975C7" w:rsidRDefault="00B40411">
            <w:pPr>
              <w:widowControl/>
              <w:rPr>
                <w:bCs/>
                <w:color w:val="000000"/>
              </w:rPr>
            </w:pPr>
            <w:r w:rsidRPr="007975C7">
              <w:rPr>
                <w:rFonts w:hint="eastAsia"/>
                <w:bCs/>
                <w:color w:val="000000"/>
              </w:rPr>
              <w:t>从事测绘业务工作满</w:t>
            </w:r>
            <w:r w:rsidRPr="007975C7">
              <w:rPr>
                <w:bCs/>
                <w:color w:val="000000"/>
              </w:rPr>
              <w:t>6</w:t>
            </w:r>
            <w:r w:rsidRPr="007975C7">
              <w:rPr>
                <w:rFonts w:hint="eastAsia"/>
                <w:bCs/>
                <w:color w:val="000000"/>
              </w:rPr>
              <w:t>年</w:t>
            </w:r>
          </w:p>
        </w:tc>
      </w:tr>
      <w:tr w:rsidR="00B40411" w:rsidRPr="007975C7">
        <w:trPr>
          <w:trHeight w:hRule="exact" w:val="567"/>
          <w:jc w:val="center"/>
        </w:trPr>
        <w:tc>
          <w:tcPr>
            <w:tcW w:w="841" w:type="dxa"/>
            <w:vMerge/>
          </w:tcPr>
          <w:p w:rsidR="00B40411" w:rsidRPr="007975C7" w:rsidRDefault="00B40411">
            <w:pPr>
              <w:rPr>
                <w:b/>
                <w:bCs/>
                <w:color w:val="000000"/>
                <w:sz w:val="44"/>
                <w:szCs w:val="44"/>
              </w:rPr>
            </w:pPr>
          </w:p>
        </w:tc>
        <w:tc>
          <w:tcPr>
            <w:tcW w:w="4833" w:type="dxa"/>
            <w:gridSpan w:val="5"/>
          </w:tcPr>
          <w:p w:rsidR="00B40411" w:rsidRPr="007975C7" w:rsidRDefault="00B40411">
            <w:pPr>
              <w:widowControl/>
              <w:rPr>
                <w:bCs/>
                <w:color w:val="000000"/>
              </w:rPr>
            </w:pPr>
            <w:r w:rsidRPr="007975C7">
              <w:rPr>
                <w:rFonts w:hint="eastAsia"/>
                <w:bCs/>
                <w:color w:val="000000"/>
              </w:rPr>
              <w:t>取得其他理学类或者工学类专业学历或者学位的人员</w:t>
            </w:r>
          </w:p>
        </w:tc>
        <w:tc>
          <w:tcPr>
            <w:tcW w:w="4683" w:type="dxa"/>
            <w:gridSpan w:val="2"/>
            <w:vAlign w:val="center"/>
          </w:tcPr>
          <w:p w:rsidR="00B40411" w:rsidRPr="007975C7" w:rsidRDefault="00B40411">
            <w:pPr>
              <w:widowControl/>
              <w:jc w:val="left"/>
              <w:rPr>
                <w:bCs/>
                <w:color w:val="000000"/>
              </w:rPr>
            </w:pPr>
            <w:r w:rsidRPr="007975C7">
              <w:rPr>
                <w:rFonts w:hint="eastAsia"/>
                <w:bCs/>
                <w:color w:val="000000"/>
              </w:rPr>
              <w:t>其从事测绘业务工作年限相应增加</w:t>
            </w:r>
            <w:r w:rsidRPr="007975C7">
              <w:rPr>
                <w:bCs/>
                <w:color w:val="000000"/>
              </w:rPr>
              <w:t>2</w:t>
            </w:r>
            <w:r w:rsidRPr="007975C7">
              <w:rPr>
                <w:rFonts w:hint="eastAsia"/>
                <w:bCs/>
                <w:color w:val="000000"/>
              </w:rPr>
              <w:t>年</w:t>
            </w:r>
          </w:p>
        </w:tc>
      </w:tr>
      <w:tr w:rsidR="00B40411" w:rsidRPr="007975C7">
        <w:trPr>
          <w:trHeight w:hRule="exact" w:val="1952"/>
          <w:jc w:val="center"/>
        </w:trPr>
        <w:tc>
          <w:tcPr>
            <w:tcW w:w="841" w:type="dxa"/>
            <w:vMerge/>
          </w:tcPr>
          <w:p w:rsidR="00B40411" w:rsidRPr="007975C7" w:rsidRDefault="00B40411">
            <w:pPr>
              <w:rPr>
                <w:b/>
                <w:bCs/>
                <w:color w:val="000000"/>
                <w:sz w:val="44"/>
                <w:szCs w:val="44"/>
              </w:rPr>
            </w:pPr>
          </w:p>
        </w:tc>
        <w:tc>
          <w:tcPr>
            <w:tcW w:w="9516" w:type="dxa"/>
            <w:gridSpan w:val="7"/>
          </w:tcPr>
          <w:p w:rsidR="00B40411" w:rsidRPr="007975C7" w:rsidRDefault="00B40411" w:rsidP="00B40411">
            <w:pPr>
              <w:tabs>
                <w:tab w:val="left" w:pos="6072"/>
              </w:tabs>
              <w:ind w:firstLineChars="100" w:firstLine="31680"/>
              <w:rPr>
                <w:color w:val="000000"/>
                <w:szCs w:val="21"/>
              </w:rPr>
            </w:pPr>
            <w:r w:rsidRPr="007975C7">
              <w:rPr>
                <w:rFonts w:hint="eastAsia"/>
                <w:color w:val="000000"/>
                <w:szCs w:val="21"/>
              </w:rPr>
              <w:t>一、符合注册测绘师资格考试报名条件，并于</w:t>
            </w:r>
            <w:smartTag w:uri="urn:schemas-microsoft-com:office:smarttags" w:element="chsdate">
              <w:smartTagPr>
                <w:attr w:name="IsROCDate" w:val="False"/>
                <w:attr w:name="IsLunarDate" w:val="False"/>
                <w:attr w:name="Day" w:val="31"/>
                <w:attr w:name="Month" w:val="12"/>
                <w:attr w:name="Year" w:val="2005"/>
              </w:smartTagPr>
              <w:r w:rsidRPr="007975C7">
                <w:rPr>
                  <w:color w:val="000000"/>
                  <w:szCs w:val="21"/>
                </w:rPr>
                <w:t>2005</w:t>
              </w:r>
              <w:r w:rsidRPr="007975C7">
                <w:rPr>
                  <w:rFonts w:hint="eastAsia"/>
                  <w:color w:val="000000"/>
                  <w:szCs w:val="21"/>
                </w:rPr>
                <w:t>年</w:t>
              </w:r>
              <w:r w:rsidRPr="007975C7">
                <w:rPr>
                  <w:color w:val="000000"/>
                  <w:szCs w:val="21"/>
                </w:rPr>
                <w:t>12</w:t>
              </w:r>
              <w:r w:rsidRPr="007975C7">
                <w:rPr>
                  <w:rFonts w:hint="eastAsia"/>
                  <w:color w:val="000000"/>
                  <w:szCs w:val="21"/>
                </w:rPr>
                <w:t>月</w:t>
              </w:r>
              <w:r w:rsidRPr="007975C7">
                <w:rPr>
                  <w:color w:val="000000"/>
                  <w:szCs w:val="21"/>
                </w:rPr>
                <w:t>31</w:t>
              </w:r>
              <w:r w:rsidRPr="007975C7">
                <w:rPr>
                  <w:rFonts w:hint="eastAsia"/>
                  <w:color w:val="000000"/>
                  <w:szCs w:val="21"/>
                </w:rPr>
                <w:t>日前</w:t>
              </w:r>
            </w:smartTag>
            <w:r w:rsidRPr="007975C7">
              <w:rPr>
                <w:rFonts w:hint="eastAsia"/>
                <w:color w:val="000000"/>
                <w:szCs w:val="21"/>
              </w:rPr>
              <w:t>评聘为高级工程师专业技术职务的人员，可免试《测绘综合能力》科目，只参加《测绘管理与法律法规》、《测绘案例分析》</w:t>
            </w:r>
            <w:r w:rsidRPr="007975C7">
              <w:rPr>
                <w:color w:val="000000"/>
                <w:szCs w:val="21"/>
              </w:rPr>
              <w:t>2</w:t>
            </w:r>
            <w:r w:rsidRPr="007975C7">
              <w:rPr>
                <w:rFonts w:hint="eastAsia"/>
                <w:color w:val="000000"/>
                <w:szCs w:val="21"/>
              </w:rPr>
              <w:t>个科目的考试。</w:t>
            </w:r>
          </w:p>
          <w:p w:rsidR="00B40411" w:rsidRPr="007975C7" w:rsidRDefault="00B40411" w:rsidP="00B40411">
            <w:pPr>
              <w:tabs>
                <w:tab w:val="left" w:pos="6072"/>
              </w:tabs>
              <w:ind w:firstLineChars="100" w:firstLine="31680"/>
              <w:rPr>
                <w:color w:val="000000"/>
                <w:szCs w:val="21"/>
              </w:rPr>
            </w:pPr>
            <w:r w:rsidRPr="007975C7">
              <w:rPr>
                <w:rFonts w:hint="eastAsia"/>
                <w:color w:val="000000"/>
                <w:szCs w:val="21"/>
              </w:rPr>
              <w:t>二、考试成绩实行非滚动管理。考生须在当年通过应试科目，方可取得资格证书。</w:t>
            </w:r>
          </w:p>
          <w:p w:rsidR="00B40411" w:rsidRPr="007975C7" w:rsidRDefault="00B40411" w:rsidP="00B40411">
            <w:pPr>
              <w:tabs>
                <w:tab w:val="left" w:pos="6072"/>
              </w:tabs>
              <w:ind w:firstLineChars="100" w:firstLine="31680"/>
              <w:rPr>
                <w:color w:val="000000"/>
                <w:szCs w:val="21"/>
              </w:rPr>
            </w:pPr>
            <w:r w:rsidRPr="007975C7">
              <w:rPr>
                <w:rFonts w:hint="eastAsia"/>
                <w:color w:val="000000"/>
                <w:szCs w:val="21"/>
              </w:rPr>
              <w:t>三、通过考试取得《中华人民共和国注册测绘师资格证书》，并符合《工程技术人员职务试行条例》工程师专业技术职务任职条件的人员，用人单位可根据工作需要优先聘任工程师专业技术职务。</w:t>
            </w:r>
          </w:p>
        </w:tc>
      </w:tr>
      <w:tr w:rsidR="00B40411" w:rsidRPr="007975C7">
        <w:trPr>
          <w:trHeight w:hRule="exact" w:val="567"/>
          <w:jc w:val="center"/>
        </w:trPr>
        <w:tc>
          <w:tcPr>
            <w:tcW w:w="841" w:type="dxa"/>
            <w:vMerge w:val="restart"/>
          </w:tcPr>
          <w:p w:rsidR="00B40411" w:rsidRPr="007975C7" w:rsidRDefault="00B40411">
            <w:pPr>
              <w:jc w:val="center"/>
              <w:rPr>
                <w:rFonts w:eastAsia="黑体"/>
                <w:b/>
                <w:color w:val="000000"/>
                <w:szCs w:val="21"/>
              </w:rPr>
            </w:pPr>
          </w:p>
          <w:p w:rsidR="00B40411" w:rsidRPr="007975C7" w:rsidRDefault="00B40411">
            <w:pPr>
              <w:jc w:val="center"/>
              <w:rPr>
                <w:rFonts w:eastAsia="黑体"/>
                <w:b/>
                <w:color w:val="000000"/>
                <w:szCs w:val="21"/>
              </w:rPr>
            </w:pPr>
          </w:p>
          <w:p w:rsidR="00B40411" w:rsidRPr="007975C7" w:rsidRDefault="00B40411">
            <w:pPr>
              <w:jc w:val="center"/>
              <w:rPr>
                <w:rFonts w:eastAsia="黑体"/>
                <w:b/>
                <w:color w:val="000000"/>
                <w:szCs w:val="21"/>
              </w:rPr>
            </w:pPr>
          </w:p>
          <w:p w:rsidR="00B40411" w:rsidRPr="007975C7" w:rsidRDefault="00B40411">
            <w:pPr>
              <w:jc w:val="center"/>
              <w:rPr>
                <w:rFonts w:eastAsia="黑体"/>
                <w:b/>
                <w:color w:val="000000"/>
                <w:szCs w:val="21"/>
              </w:rPr>
            </w:pPr>
            <w:r w:rsidRPr="007975C7">
              <w:rPr>
                <w:rFonts w:eastAsia="黑体" w:hint="eastAsia"/>
                <w:b/>
                <w:color w:val="000000"/>
                <w:szCs w:val="21"/>
              </w:rPr>
              <w:t>注</w:t>
            </w:r>
          </w:p>
          <w:p w:rsidR="00B40411" w:rsidRPr="007975C7" w:rsidRDefault="00B40411">
            <w:pPr>
              <w:jc w:val="center"/>
              <w:rPr>
                <w:rFonts w:eastAsia="黑体"/>
                <w:b/>
                <w:color w:val="000000"/>
                <w:szCs w:val="21"/>
              </w:rPr>
            </w:pPr>
            <w:r w:rsidRPr="007975C7">
              <w:rPr>
                <w:rFonts w:eastAsia="黑体" w:hint="eastAsia"/>
                <w:b/>
                <w:color w:val="000000"/>
                <w:szCs w:val="21"/>
              </w:rPr>
              <w:t>册</w:t>
            </w:r>
          </w:p>
          <w:p w:rsidR="00B40411" w:rsidRPr="007975C7" w:rsidRDefault="00B40411">
            <w:pPr>
              <w:jc w:val="center"/>
              <w:rPr>
                <w:rFonts w:eastAsia="黑体"/>
                <w:b/>
                <w:color w:val="000000"/>
                <w:szCs w:val="21"/>
              </w:rPr>
            </w:pPr>
            <w:r w:rsidRPr="007975C7">
              <w:rPr>
                <w:rFonts w:eastAsia="黑体" w:hint="eastAsia"/>
                <w:b/>
                <w:color w:val="000000"/>
                <w:szCs w:val="21"/>
              </w:rPr>
              <w:t>设</w:t>
            </w:r>
          </w:p>
          <w:p w:rsidR="00B40411" w:rsidRPr="007975C7" w:rsidRDefault="00B40411">
            <w:pPr>
              <w:jc w:val="center"/>
              <w:rPr>
                <w:rFonts w:eastAsia="黑体"/>
                <w:b/>
                <w:color w:val="000000"/>
                <w:szCs w:val="21"/>
              </w:rPr>
            </w:pPr>
            <w:r w:rsidRPr="007975C7">
              <w:rPr>
                <w:rFonts w:eastAsia="黑体" w:hint="eastAsia"/>
                <w:b/>
                <w:color w:val="000000"/>
                <w:szCs w:val="21"/>
              </w:rPr>
              <w:t>备</w:t>
            </w:r>
          </w:p>
          <w:p w:rsidR="00B40411" w:rsidRPr="007975C7" w:rsidRDefault="00B40411">
            <w:pPr>
              <w:jc w:val="center"/>
              <w:rPr>
                <w:rFonts w:eastAsia="黑体"/>
                <w:b/>
                <w:color w:val="000000"/>
                <w:szCs w:val="21"/>
              </w:rPr>
            </w:pPr>
            <w:r w:rsidRPr="007975C7">
              <w:rPr>
                <w:rFonts w:eastAsia="黑体" w:hint="eastAsia"/>
                <w:b/>
                <w:color w:val="000000"/>
                <w:szCs w:val="21"/>
              </w:rPr>
              <w:t>监</w:t>
            </w:r>
          </w:p>
          <w:p w:rsidR="00B40411" w:rsidRPr="007975C7" w:rsidRDefault="00B40411">
            <w:pPr>
              <w:jc w:val="center"/>
              <w:rPr>
                <w:rFonts w:eastAsia="黑体"/>
                <w:b/>
                <w:color w:val="000000"/>
                <w:szCs w:val="21"/>
              </w:rPr>
            </w:pPr>
            <w:r w:rsidRPr="007975C7">
              <w:rPr>
                <w:rFonts w:eastAsia="黑体" w:hint="eastAsia"/>
                <w:b/>
                <w:color w:val="000000"/>
                <w:szCs w:val="21"/>
              </w:rPr>
              <w:t>理</w:t>
            </w:r>
          </w:p>
          <w:p w:rsidR="00B40411" w:rsidRPr="007975C7" w:rsidRDefault="00B40411" w:rsidP="00B40411">
            <w:pPr>
              <w:ind w:firstLineChars="100" w:firstLine="31680"/>
              <w:rPr>
                <w:b/>
                <w:bCs/>
                <w:color w:val="000000"/>
                <w:sz w:val="44"/>
                <w:szCs w:val="44"/>
              </w:rPr>
            </w:pPr>
            <w:r w:rsidRPr="007975C7">
              <w:rPr>
                <w:rFonts w:eastAsia="黑体" w:hint="eastAsia"/>
                <w:b/>
                <w:color w:val="000000"/>
                <w:szCs w:val="21"/>
              </w:rPr>
              <w:t>师</w:t>
            </w:r>
          </w:p>
        </w:tc>
        <w:tc>
          <w:tcPr>
            <w:tcW w:w="2559" w:type="dxa"/>
            <w:gridSpan w:val="2"/>
            <w:vMerge w:val="restart"/>
          </w:tcPr>
          <w:p w:rsidR="00B40411" w:rsidRPr="007975C7" w:rsidRDefault="00B40411" w:rsidP="00B40411">
            <w:pPr>
              <w:tabs>
                <w:tab w:val="left" w:pos="6072"/>
              </w:tabs>
              <w:ind w:firstLineChars="100" w:firstLine="31680"/>
              <w:rPr>
                <w:color w:val="000000"/>
                <w:szCs w:val="21"/>
              </w:rPr>
            </w:pPr>
          </w:p>
          <w:p w:rsidR="00B40411" w:rsidRPr="007975C7" w:rsidRDefault="00B40411" w:rsidP="00B40411">
            <w:pPr>
              <w:tabs>
                <w:tab w:val="left" w:pos="6072"/>
              </w:tabs>
              <w:ind w:firstLineChars="100" w:firstLine="31680"/>
              <w:rPr>
                <w:color w:val="000000"/>
                <w:szCs w:val="21"/>
              </w:rPr>
            </w:pPr>
          </w:p>
          <w:p w:rsidR="00B40411" w:rsidRPr="007975C7" w:rsidRDefault="00B40411" w:rsidP="00B40411">
            <w:pPr>
              <w:tabs>
                <w:tab w:val="left" w:pos="6072"/>
              </w:tabs>
              <w:ind w:firstLineChars="100" w:firstLine="31680"/>
              <w:rPr>
                <w:color w:val="000000"/>
                <w:szCs w:val="21"/>
              </w:rPr>
            </w:pPr>
          </w:p>
          <w:p w:rsidR="00B40411" w:rsidRPr="007975C7" w:rsidRDefault="00B40411" w:rsidP="00B40411">
            <w:pPr>
              <w:tabs>
                <w:tab w:val="left" w:pos="6072"/>
              </w:tabs>
              <w:ind w:firstLineChars="300" w:firstLine="31680"/>
              <w:rPr>
                <w:color w:val="000000"/>
                <w:szCs w:val="21"/>
              </w:rPr>
            </w:pPr>
            <w:r w:rsidRPr="007975C7">
              <w:rPr>
                <w:rFonts w:hint="eastAsia"/>
                <w:color w:val="000000"/>
                <w:szCs w:val="21"/>
              </w:rPr>
              <w:t>工程技术专业</w:t>
            </w:r>
          </w:p>
        </w:tc>
        <w:tc>
          <w:tcPr>
            <w:tcW w:w="2250" w:type="dxa"/>
            <w:gridSpan w:val="2"/>
            <w:vAlign w:val="center"/>
          </w:tcPr>
          <w:p w:rsidR="00B40411" w:rsidRPr="007975C7" w:rsidRDefault="00B40411">
            <w:pPr>
              <w:widowControl/>
              <w:rPr>
                <w:color w:val="000000"/>
                <w:szCs w:val="21"/>
              </w:rPr>
            </w:pPr>
            <w:r w:rsidRPr="007975C7">
              <w:rPr>
                <w:rFonts w:hint="eastAsia"/>
                <w:color w:val="000000"/>
                <w:szCs w:val="21"/>
              </w:rPr>
              <w:t>硕士以上学位</w:t>
            </w:r>
          </w:p>
        </w:tc>
        <w:tc>
          <w:tcPr>
            <w:tcW w:w="4707" w:type="dxa"/>
            <w:gridSpan w:val="3"/>
            <w:vAlign w:val="center"/>
          </w:tcPr>
          <w:p w:rsidR="00B40411" w:rsidRPr="007975C7" w:rsidRDefault="00B40411">
            <w:pPr>
              <w:widowControl/>
              <w:rPr>
                <w:color w:val="000000"/>
                <w:szCs w:val="21"/>
              </w:rPr>
            </w:pPr>
            <w:r w:rsidRPr="007975C7">
              <w:rPr>
                <w:rFonts w:hint="eastAsia"/>
                <w:color w:val="000000"/>
                <w:szCs w:val="21"/>
              </w:rPr>
              <w:t>累计从事设备工程专业工作满</w:t>
            </w:r>
            <w:r w:rsidRPr="007975C7">
              <w:rPr>
                <w:color w:val="000000"/>
                <w:szCs w:val="21"/>
              </w:rPr>
              <w:t>5</w:t>
            </w:r>
            <w:r w:rsidRPr="007975C7">
              <w:rPr>
                <w:rFonts w:hint="eastAsia"/>
                <w:color w:val="000000"/>
                <w:szCs w:val="21"/>
              </w:rPr>
              <w:t>年</w:t>
            </w:r>
          </w:p>
        </w:tc>
      </w:tr>
      <w:tr w:rsidR="00B40411" w:rsidRPr="007975C7">
        <w:trPr>
          <w:trHeight w:hRule="exact" w:val="567"/>
          <w:jc w:val="center"/>
        </w:trPr>
        <w:tc>
          <w:tcPr>
            <w:tcW w:w="841" w:type="dxa"/>
            <w:vMerge/>
          </w:tcPr>
          <w:p w:rsidR="00B40411" w:rsidRPr="007975C7" w:rsidRDefault="00B40411">
            <w:pPr>
              <w:rPr>
                <w:b/>
                <w:bCs/>
                <w:color w:val="000000"/>
                <w:sz w:val="44"/>
                <w:szCs w:val="44"/>
              </w:rPr>
            </w:pPr>
          </w:p>
        </w:tc>
        <w:tc>
          <w:tcPr>
            <w:tcW w:w="2559" w:type="dxa"/>
            <w:gridSpan w:val="2"/>
            <w:vMerge/>
          </w:tcPr>
          <w:p w:rsidR="00B40411" w:rsidRPr="007975C7" w:rsidRDefault="00B40411" w:rsidP="00B40411">
            <w:pPr>
              <w:tabs>
                <w:tab w:val="left" w:pos="6072"/>
              </w:tabs>
              <w:ind w:firstLineChars="100" w:firstLine="31680"/>
              <w:rPr>
                <w:color w:val="000000"/>
                <w:szCs w:val="21"/>
              </w:rPr>
            </w:pPr>
          </w:p>
        </w:tc>
        <w:tc>
          <w:tcPr>
            <w:tcW w:w="2250" w:type="dxa"/>
            <w:gridSpan w:val="2"/>
            <w:vAlign w:val="center"/>
          </w:tcPr>
          <w:p w:rsidR="00B40411" w:rsidRPr="007975C7" w:rsidRDefault="00B40411">
            <w:pPr>
              <w:widowControl/>
              <w:rPr>
                <w:color w:val="000000"/>
                <w:szCs w:val="21"/>
              </w:rPr>
            </w:pPr>
            <w:r w:rsidRPr="007975C7">
              <w:rPr>
                <w:rFonts w:hint="eastAsia"/>
                <w:color w:val="000000"/>
                <w:szCs w:val="21"/>
              </w:rPr>
              <w:t>大学本科</w:t>
            </w:r>
          </w:p>
        </w:tc>
        <w:tc>
          <w:tcPr>
            <w:tcW w:w="4707" w:type="dxa"/>
            <w:gridSpan w:val="3"/>
            <w:vAlign w:val="center"/>
          </w:tcPr>
          <w:p w:rsidR="00B40411" w:rsidRPr="007975C7" w:rsidRDefault="00B40411">
            <w:pPr>
              <w:widowControl/>
              <w:rPr>
                <w:color w:val="000000"/>
                <w:szCs w:val="21"/>
              </w:rPr>
            </w:pPr>
            <w:r w:rsidRPr="007975C7">
              <w:rPr>
                <w:rFonts w:hint="eastAsia"/>
                <w:color w:val="000000"/>
                <w:szCs w:val="21"/>
              </w:rPr>
              <w:t>累计从事设备工程专业工作满</w:t>
            </w:r>
            <w:r w:rsidRPr="007975C7">
              <w:rPr>
                <w:color w:val="000000"/>
                <w:szCs w:val="21"/>
              </w:rPr>
              <w:t>10</w:t>
            </w:r>
            <w:r w:rsidRPr="007975C7">
              <w:rPr>
                <w:rFonts w:hint="eastAsia"/>
                <w:color w:val="000000"/>
                <w:szCs w:val="21"/>
              </w:rPr>
              <w:t>年</w:t>
            </w:r>
          </w:p>
        </w:tc>
      </w:tr>
      <w:tr w:rsidR="00B40411" w:rsidRPr="007975C7">
        <w:trPr>
          <w:trHeight w:hRule="exact" w:val="567"/>
          <w:jc w:val="center"/>
        </w:trPr>
        <w:tc>
          <w:tcPr>
            <w:tcW w:w="841" w:type="dxa"/>
            <w:vMerge/>
          </w:tcPr>
          <w:p w:rsidR="00B40411" w:rsidRPr="007975C7" w:rsidRDefault="00B40411">
            <w:pPr>
              <w:rPr>
                <w:b/>
                <w:bCs/>
                <w:color w:val="000000"/>
                <w:sz w:val="44"/>
                <w:szCs w:val="44"/>
              </w:rPr>
            </w:pPr>
          </w:p>
        </w:tc>
        <w:tc>
          <w:tcPr>
            <w:tcW w:w="2559" w:type="dxa"/>
            <w:gridSpan w:val="2"/>
            <w:vMerge/>
          </w:tcPr>
          <w:p w:rsidR="00B40411" w:rsidRPr="007975C7" w:rsidRDefault="00B40411" w:rsidP="00B40411">
            <w:pPr>
              <w:tabs>
                <w:tab w:val="left" w:pos="6072"/>
              </w:tabs>
              <w:ind w:firstLineChars="100" w:firstLine="31680"/>
              <w:rPr>
                <w:color w:val="000000"/>
                <w:szCs w:val="21"/>
              </w:rPr>
            </w:pPr>
          </w:p>
        </w:tc>
        <w:tc>
          <w:tcPr>
            <w:tcW w:w="2250" w:type="dxa"/>
            <w:gridSpan w:val="2"/>
            <w:vAlign w:val="center"/>
          </w:tcPr>
          <w:p w:rsidR="00B40411" w:rsidRPr="007975C7" w:rsidRDefault="00B40411">
            <w:pPr>
              <w:widowControl/>
              <w:rPr>
                <w:color w:val="000000"/>
                <w:szCs w:val="21"/>
              </w:rPr>
            </w:pPr>
            <w:r w:rsidRPr="007975C7">
              <w:rPr>
                <w:rFonts w:hint="eastAsia"/>
                <w:color w:val="000000"/>
                <w:szCs w:val="21"/>
              </w:rPr>
              <w:t>大学专科</w:t>
            </w:r>
          </w:p>
        </w:tc>
        <w:tc>
          <w:tcPr>
            <w:tcW w:w="4707" w:type="dxa"/>
            <w:gridSpan w:val="3"/>
            <w:vAlign w:val="center"/>
          </w:tcPr>
          <w:p w:rsidR="00B40411" w:rsidRPr="007975C7" w:rsidRDefault="00B40411">
            <w:pPr>
              <w:widowControl/>
              <w:rPr>
                <w:color w:val="000000"/>
                <w:szCs w:val="21"/>
              </w:rPr>
            </w:pPr>
            <w:r w:rsidRPr="007975C7">
              <w:rPr>
                <w:rFonts w:hint="eastAsia"/>
                <w:color w:val="000000"/>
                <w:szCs w:val="21"/>
              </w:rPr>
              <w:t>累计从事设备工程专业工作满</w:t>
            </w:r>
            <w:r w:rsidRPr="007975C7">
              <w:rPr>
                <w:color w:val="000000"/>
                <w:szCs w:val="21"/>
              </w:rPr>
              <w:t>15</w:t>
            </w:r>
            <w:r w:rsidRPr="007975C7">
              <w:rPr>
                <w:rFonts w:hint="eastAsia"/>
                <w:color w:val="000000"/>
                <w:szCs w:val="21"/>
              </w:rPr>
              <w:t>年</w:t>
            </w:r>
          </w:p>
        </w:tc>
      </w:tr>
      <w:tr w:rsidR="00B40411" w:rsidRPr="007975C7">
        <w:trPr>
          <w:trHeight w:hRule="exact" w:val="567"/>
          <w:jc w:val="center"/>
        </w:trPr>
        <w:tc>
          <w:tcPr>
            <w:tcW w:w="841" w:type="dxa"/>
            <w:vMerge/>
          </w:tcPr>
          <w:p w:rsidR="00B40411" w:rsidRPr="007975C7" w:rsidRDefault="00B40411">
            <w:pPr>
              <w:rPr>
                <w:b/>
                <w:bCs/>
                <w:color w:val="000000"/>
                <w:sz w:val="44"/>
                <w:szCs w:val="44"/>
              </w:rPr>
            </w:pPr>
          </w:p>
        </w:tc>
        <w:tc>
          <w:tcPr>
            <w:tcW w:w="2559" w:type="dxa"/>
            <w:gridSpan w:val="2"/>
            <w:vMerge/>
          </w:tcPr>
          <w:p w:rsidR="00B40411" w:rsidRPr="007975C7" w:rsidRDefault="00B40411" w:rsidP="00B40411">
            <w:pPr>
              <w:tabs>
                <w:tab w:val="left" w:pos="6072"/>
              </w:tabs>
              <w:ind w:firstLineChars="100" w:firstLine="31680"/>
              <w:rPr>
                <w:color w:val="000000"/>
                <w:szCs w:val="21"/>
              </w:rPr>
            </w:pPr>
          </w:p>
        </w:tc>
        <w:tc>
          <w:tcPr>
            <w:tcW w:w="2250" w:type="dxa"/>
            <w:gridSpan w:val="2"/>
            <w:vAlign w:val="center"/>
          </w:tcPr>
          <w:p w:rsidR="00B40411" w:rsidRPr="007975C7" w:rsidRDefault="00B40411">
            <w:pPr>
              <w:widowControl/>
              <w:rPr>
                <w:color w:val="000000"/>
                <w:szCs w:val="21"/>
              </w:rPr>
            </w:pPr>
            <w:r w:rsidRPr="007975C7">
              <w:rPr>
                <w:rFonts w:hint="eastAsia"/>
                <w:color w:val="000000"/>
                <w:szCs w:val="21"/>
              </w:rPr>
              <w:t>中专</w:t>
            </w:r>
          </w:p>
        </w:tc>
        <w:tc>
          <w:tcPr>
            <w:tcW w:w="4707" w:type="dxa"/>
            <w:gridSpan w:val="3"/>
            <w:vAlign w:val="center"/>
          </w:tcPr>
          <w:p w:rsidR="00B40411" w:rsidRPr="007975C7" w:rsidRDefault="00B40411">
            <w:pPr>
              <w:widowControl/>
              <w:rPr>
                <w:color w:val="000000"/>
                <w:szCs w:val="21"/>
              </w:rPr>
            </w:pPr>
            <w:r w:rsidRPr="007975C7">
              <w:rPr>
                <w:rFonts w:hint="eastAsia"/>
                <w:color w:val="000000"/>
                <w:szCs w:val="21"/>
              </w:rPr>
              <w:t>累计从事设备工程专业工作满</w:t>
            </w:r>
            <w:r w:rsidRPr="007975C7">
              <w:rPr>
                <w:color w:val="000000"/>
                <w:szCs w:val="21"/>
              </w:rPr>
              <w:t>20</w:t>
            </w:r>
            <w:r w:rsidRPr="007975C7">
              <w:rPr>
                <w:rFonts w:hint="eastAsia"/>
                <w:color w:val="000000"/>
                <w:szCs w:val="21"/>
              </w:rPr>
              <w:t>年</w:t>
            </w:r>
          </w:p>
        </w:tc>
      </w:tr>
      <w:tr w:rsidR="00B40411" w:rsidRPr="007975C7">
        <w:trPr>
          <w:trHeight w:hRule="exact" w:val="1952"/>
          <w:jc w:val="center"/>
        </w:trPr>
        <w:tc>
          <w:tcPr>
            <w:tcW w:w="841" w:type="dxa"/>
            <w:vMerge/>
          </w:tcPr>
          <w:p w:rsidR="00B40411" w:rsidRPr="007975C7" w:rsidRDefault="00B40411">
            <w:pPr>
              <w:rPr>
                <w:b/>
                <w:bCs/>
                <w:color w:val="000000"/>
                <w:sz w:val="44"/>
                <w:szCs w:val="44"/>
              </w:rPr>
            </w:pPr>
          </w:p>
        </w:tc>
        <w:tc>
          <w:tcPr>
            <w:tcW w:w="9516" w:type="dxa"/>
            <w:gridSpan w:val="7"/>
          </w:tcPr>
          <w:p w:rsidR="00B40411" w:rsidRPr="007975C7" w:rsidRDefault="00B40411" w:rsidP="00B40411">
            <w:pPr>
              <w:tabs>
                <w:tab w:val="left" w:pos="6072"/>
              </w:tabs>
              <w:ind w:firstLineChars="100" w:firstLine="31680"/>
              <w:rPr>
                <w:color w:val="000000"/>
                <w:szCs w:val="21"/>
              </w:rPr>
            </w:pPr>
            <w:r w:rsidRPr="007975C7">
              <w:rPr>
                <w:rFonts w:hint="eastAsia"/>
                <w:color w:val="000000"/>
                <w:szCs w:val="21"/>
              </w:rPr>
              <w:t>一、凡符合报考条件，并于</w:t>
            </w:r>
            <w:r w:rsidRPr="007975C7">
              <w:rPr>
                <w:color w:val="000000"/>
                <w:szCs w:val="21"/>
              </w:rPr>
              <w:t>2002</w:t>
            </w:r>
            <w:r w:rsidRPr="007975C7">
              <w:rPr>
                <w:rFonts w:hint="eastAsia"/>
                <w:color w:val="000000"/>
                <w:szCs w:val="21"/>
              </w:rPr>
              <w:t>年底前评聘为高级工程师专业技术职务的人员，可免试《设备工程监理基础及相关知识》和《设备监理合同管理》</w:t>
            </w:r>
            <w:r w:rsidRPr="007975C7">
              <w:rPr>
                <w:color w:val="000000"/>
                <w:szCs w:val="21"/>
              </w:rPr>
              <w:t>2</w:t>
            </w:r>
            <w:r w:rsidRPr="007975C7">
              <w:rPr>
                <w:rFonts w:hint="eastAsia"/>
                <w:color w:val="000000"/>
                <w:szCs w:val="21"/>
              </w:rPr>
              <w:t>个科目，只参加《质量、投资、进度控制》和《设备监理综合实务与案例分析》</w:t>
            </w:r>
            <w:r w:rsidRPr="007975C7">
              <w:rPr>
                <w:color w:val="000000"/>
                <w:szCs w:val="21"/>
              </w:rPr>
              <w:t>2</w:t>
            </w:r>
            <w:r w:rsidRPr="007975C7">
              <w:rPr>
                <w:rFonts w:hint="eastAsia"/>
                <w:color w:val="000000"/>
                <w:szCs w:val="21"/>
              </w:rPr>
              <w:t>个科目的考试。</w:t>
            </w:r>
          </w:p>
          <w:p w:rsidR="00B40411" w:rsidRPr="007975C7" w:rsidRDefault="00B40411" w:rsidP="00B40411">
            <w:pPr>
              <w:widowControl/>
              <w:ind w:firstLineChars="100" w:firstLine="31680"/>
              <w:rPr>
                <w:color w:val="000000"/>
                <w:szCs w:val="21"/>
              </w:rPr>
            </w:pPr>
            <w:r w:rsidRPr="007975C7">
              <w:rPr>
                <w:rFonts w:hint="eastAsia"/>
                <w:color w:val="000000"/>
                <w:szCs w:val="21"/>
              </w:rPr>
              <w:t>二、考试成绩实行</w:t>
            </w:r>
            <w:r w:rsidRPr="007975C7">
              <w:rPr>
                <w:color w:val="000000"/>
                <w:szCs w:val="21"/>
              </w:rPr>
              <w:t>2</w:t>
            </w:r>
            <w:r w:rsidRPr="007975C7">
              <w:rPr>
                <w:rFonts w:hint="eastAsia"/>
                <w:color w:val="000000"/>
                <w:szCs w:val="21"/>
              </w:rPr>
              <w:t>年为一个周期的滚动管理办法。参加</w:t>
            </w:r>
            <w:r w:rsidRPr="007975C7">
              <w:rPr>
                <w:color w:val="000000"/>
                <w:szCs w:val="21"/>
              </w:rPr>
              <w:t>4</w:t>
            </w:r>
            <w:r w:rsidRPr="007975C7">
              <w:rPr>
                <w:rFonts w:hint="eastAsia"/>
                <w:color w:val="000000"/>
                <w:szCs w:val="21"/>
              </w:rPr>
              <w:t>个科目考试的须在连续</w:t>
            </w:r>
            <w:r w:rsidRPr="007975C7">
              <w:rPr>
                <w:color w:val="000000"/>
                <w:szCs w:val="21"/>
              </w:rPr>
              <w:t>2</w:t>
            </w:r>
            <w:r w:rsidRPr="007975C7">
              <w:rPr>
                <w:rFonts w:hint="eastAsia"/>
                <w:color w:val="000000"/>
                <w:szCs w:val="21"/>
              </w:rPr>
              <w:t>个考试年度内通过应试科目；参加</w:t>
            </w:r>
            <w:r w:rsidRPr="007975C7">
              <w:rPr>
                <w:color w:val="000000"/>
                <w:szCs w:val="21"/>
              </w:rPr>
              <w:t>2</w:t>
            </w:r>
            <w:r w:rsidRPr="007975C7">
              <w:rPr>
                <w:rFonts w:hint="eastAsia"/>
                <w:color w:val="000000"/>
                <w:szCs w:val="21"/>
              </w:rPr>
              <w:t>个科目（级别为免二科）考试的须在当年通过应试科目，方可取得资格证书。</w:t>
            </w:r>
          </w:p>
        </w:tc>
      </w:tr>
      <w:tr w:rsidR="00B40411" w:rsidRPr="007975C7">
        <w:trPr>
          <w:trHeight w:hRule="exact" w:val="633"/>
          <w:jc w:val="center"/>
        </w:trPr>
        <w:tc>
          <w:tcPr>
            <w:tcW w:w="841" w:type="dxa"/>
            <w:vMerge w:val="restart"/>
            <w:vAlign w:val="center"/>
          </w:tcPr>
          <w:p w:rsidR="00B40411" w:rsidRPr="007975C7" w:rsidRDefault="00B40411">
            <w:pPr>
              <w:rPr>
                <w:rFonts w:eastAsia="黑体"/>
                <w:b/>
                <w:color w:val="000000"/>
                <w:szCs w:val="21"/>
              </w:rPr>
            </w:pPr>
          </w:p>
          <w:p w:rsidR="00B40411" w:rsidRPr="007975C7" w:rsidRDefault="00B40411">
            <w:pPr>
              <w:rPr>
                <w:rFonts w:eastAsia="黑体"/>
                <w:b/>
                <w:color w:val="000000"/>
                <w:szCs w:val="21"/>
              </w:rPr>
            </w:pPr>
          </w:p>
          <w:p w:rsidR="00B40411" w:rsidRPr="007975C7" w:rsidRDefault="00B40411">
            <w:pPr>
              <w:rPr>
                <w:rFonts w:eastAsia="黑体"/>
                <w:b/>
                <w:color w:val="000000"/>
                <w:szCs w:val="21"/>
              </w:rPr>
            </w:pPr>
          </w:p>
          <w:p w:rsidR="00B40411" w:rsidRPr="007975C7" w:rsidRDefault="00B40411">
            <w:pPr>
              <w:rPr>
                <w:rFonts w:eastAsia="黑体"/>
                <w:b/>
                <w:color w:val="000000"/>
                <w:szCs w:val="21"/>
              </w:rPr>
            </w:pPr>
          </w:p>
          <w:p w:rsidR="00B40411" w:rsidRPr="007975C7" w:rsidRDefault="00B40411">
            <w:pPr>
              <w:jc w:val="center"/>
              <w:rPr>
                <w:rFonts w:eastAsia="黑体"/>
                <w:b/>
                <w:color w:val="000000"/>
                <w:szCs w:val="21"/>
              </w:rPr>
            </w:pPr>
            <w:r w:rsidRPr="007975C7">
              <w:rPr>
                <w:rFonts w:eastAsia="黑体" w:hint="eastAsia"/>
                <w:b/>
                <w:color w:val="000000"/>
                <w:szCs w:val="21"/>
              </w:rPr>
              <w:t>统</w:t>
            </w:r>
          </w:p>
          <w:p w:rsidR="00B40411" w:rsidRPr="007975C7" w:rsidRDefault="00B40411">
            <w:pPr>
              <w:jc w:val="center"/>
              <w:rPr>
                <w:b/>
                <w:bCs/>
                <w:color w:val="000000"/>
                <w:sz w:val="44"/>
                <w:szCs w:val="44"/>
              </w:rPr>
            </w:pPr>
            <w:r w:rsidRPr="007975C7">
              <w:rPr>
                <w:rFonts w:eastAsia="黑体" w:hint="eastAsia"/>
                <w:b/>
                <w:color w:val="000000"/>
                <w:szCs w:val="21"/>
              </w:rPr>
              <w:t>计</w:t>
            </w:r>
          </w:p>
        </w:tc>
        <w:tc>
          <w:tcPr>
            <w:tcW w:w="1025" w:type="dxa"/>
            <w:vMerge w:val="restart"/>
            <w:vAlign w:val="center"/>
          </w:tcPr>
          <w:p w:rsidR="00B40411" w:rsidRPr="007975C7" w:rsidRDefault="00B40411">
            <w:pPr>
              <w:jc w:val="center"/>
              <w:rPr>
                <w:color w:val="000000"/>
                <w:szCs w:val="21"/>
              </w:rPr>
            </w:pPr>
            <w:r w:rsidRPr="007975C7">
              <w:rPr>
                <w:rFonts w:hint="eastAsia"/>
                <w:color w:val="000000"/>
                <w:szCs w:val="21"/>
              </w:rPr>
              <w:t>高级</w:t>
            </w:r>
          </w:p>
        </w:tc>
        <w:tc>
          <w:tcPr>
            <w:tcW w:w="1551" w:type="dxa"/>
            <w:gridSpan w:val="2"/>
            <w:vMerge w:val="restart"/>
            <w:vAlign w:val="center"/>
          </w:tcPr>
          <w:p w:rsidR="00B40411" w:rsidRPr="007975C7" w:rsidRDefault="00B40411">
            <w:pPr>
              <w:widowControl/>
              <w:jc w:val="center"/>
              <w:rPr>
                <w:color w:val="000000"/>
                <w:szCs w:val="21"/>
              </w:rPr>
            </w:pPr>
            <w:r w:rsidRPr="007975C7">
              <w:rPr>
                <w:rFonts w:hint="eastAsia"/>
                <w:color w:val="000000"/>
                <w:szCs w:val="21"/>
              </w:rPr>
              <w:t>统计师</w:t>
            </w: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统计学或相近专业</w:t>
            </w:r>
          </w:p>
          <w:p w:rsidR="00B40411" w:rsidRPr="007975C7" w:rsidRDefault="00B40411">
            <w:pPr>
              <w:widowControl/>
              <w:jc w:val="left"/>
              <w:rPr>
                <w:color w:val="000000"/>
                <w:szCs w:val="21"/>
              </w:rPr>
            </w:pPr>
            <w:r w:rsidRPr="007975C7">
              <w:rPr>
                <w:rFonts w:hint="eastAsia"/>
                <w:color w:val="000000"/>
                <w:szCs w:val="21"/>
              </w:rPr>
              <w:t>博士学位</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担任统计师专业职务满</w:t>
            </w:r>
            <w:r w:rsidRPr="007975C7">
              <w:rPr>
                <w:color w:val="000000"/>
                <w:szCs w:val="21"/>
              </w:rPr>
              <w:t>2</w:t>
            </w:r>
            <w:r w:rsidRPr="007975C7">
              <w:rPr>
                <w:rFonts w:hint="eastAsia"/>
                <w:color w:val="000000"/>
                <w:szCs w:val="21"/>
              </w:rPr>
              <w:t>年</w:t>
            </w:r>
          </w:p>
        </w:tc>
      </w:tr>
      <w:tr w:rsidR="00B40411" w:rsidRPr="007975C7">
        <w:trPr>
          <w:trHeight w:hRule="exact" w:val="783"/>
          <w:jc w:val="center"/>
        </w:trPr>
        <w:tc>
          <w:tcPr>
            <w:tcW w:w="841" w:type="dxa"/>
            <w:vMerge/>
          </w:tcPr>
          <w:p w:rsidR="00B40411" w:rsidRPr="007975C7" w:rsidRDefault="00B40411">
            <w:pPr>
              <w:rPr>
                <w:b/>
                <w:bCs/>
                <w:color w:val="000000"/>
                <w:sz w:val="44"/>
                <w:szCs w:val="44"/>
              </w:rPr>
            </w:pPr>
          </w:p>
        </w:tc>
        <w:tc>
          <w:tcPr>
            <w:tcW w:w="1025" w:type="dxa"/>
            <w:vMerge/>
            <w:vAlign w:val="center"/>
          </w:tcPr>
          <w:p w:rsidR="00B40411" w:rsidRPr="007975C7" w:rsidRDefault="00B40411">
            <w:pPr>
              <w:jc w:val="center"/>
              <w:rPr>
                <w:color w:val="000000"/>
                <w:szCs w:val="21"/>
              </w:rPr>
            </w:pPr>
          </w:p>
        </w:tc>
        <w:tc>
          <w:tcPr>
            <w:tcW w:w="1551" w:type="dxa"/>
            <w:gridSpan w:val="2"/>
            <w:vMerge/>
          </w:tcPr>
          <w:p w:rsidR="00B40411" w:rsidRPr="007975C7" w:rsidRDefault="00B40411">
            <w:pPr>
              <w:rPr>
                <w:color w:val="000000"/>
                <w:szCs w:val="21"/>
              </w:rPr>
            </w:pP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统计学或相近专业</w:t>
            </w:r>
          </w:p>
          <w:p w:rsidR="00B40411" w:rsidRPr="007975C7" w:rsidRDefault="00B40411">
            <w:pPr>
              <w:widowControl/>
              <w:jc w:val="left"/>
              <w:rPr>
                <w:color w:val="000000"/>
                <w:szCs w:val="21"/>
              </w:rPr>
            </w:pPr>
            <w:r w:rsidRPr="007975C7">
              <w:rPr>
                <w:rFonts w:hint="eastAsia"/>
                <w:color w:val="000000"/>
                <w:szCs w:val="21"/>
              </w:rPr>
              <w:t>硕士学位</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担任统计师专业职务后，或者取得中级资格后，从事统计专业工作满</w:t>
            </w:r>
            <w:r w:rsidRPr="007975C7">
              <w:rPr>
                <w:color w:val="000000"/>
                <w:szCs w:val="21"/>
              </w:rPr>
              <w:t>3</w:t>
            </w:r>
            <w:r w:rsidRPr="007975C7">
              <w:rPr>
                <w:rFonts w:hint="eastAsia"/>
                <w:color w:val="000000"/>
                <w:szCs w:val="21"/>
              </w:rPr>
              <w:t>年</w:t>
            </w:r>
          </w:p>
        </w:tc>
      </w:tr>
      <w:tr w:rsidR="00B40411" w:rsidRPr="007975C7">
        <w:trPr>
          <w:trHeight w:hRule="exact" w:val="934"/>
          <w:jc w:val="center"/>
        </w:trPr>
        <w:tc>
          <w:tcPr>
            <w:tcW w:w="841" w:type="dxa"/>
            <w:vMerge/>
          </w:tcPr>
          <w:p w:rsidR="00B40411" w:rsidRPr="007975C7" w:rsidRDefault="00B40411">
            <w:pPr>
              <w:rPr>
                <w:b/>
                <w:bCs/>
                <w:color w:val="000000"/>
                <w:sz w:val="44"/>
                <w:szCs w:val="44"/>
              </w:rPr>
            </w:pPr>
          </w:p>
        </w:tc>
        <w:tc>
          <w:tcPr>
            <w:tcW w:w="1025" w:type="dxa"/>
            <w:vMerge/>
            <w:vAlign w:val="center"/>
          </w:tcPr>
          <w:p w:rsidR="00B40411" w:rsidRPr="007975C7" w:rsidRDefault="00B40411">
            <w:pPr>
              <w:jc w:val="center"/>
              <w:rPr>
                <w:color w:val="000000"/>
                <w:szCs w:val="21"/>
              </w:rPr>
            </w:pPr>
          </w:p>
        </w:tc>
        <w:tc>
          <w:tcPr>
            <w:tcW w:w="1551" w:type="dxa"/>
            <w:gridSpan w:val="2"/>
            <w:vMerge/>
          </w:tcPr>
          <w:p w:rsidR="00B40411" w:rsidRPr="007975C7" w:rsidRDefault="00B40411">
            <w:pPr>
              <w:rPr>
                <w:color w:val="000000"/>
                <w:szCs w:val="21"/>
              </w:rPr>
            </w:pP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统计学或相近专业</w:t>
            </w:r>
          </w:p>
          <w:p w:rsidR="00B40411" w:rsidRPr="007975C7" w:rsidRDefault="00B40411">
            <w:pPr>
              <w:widowControl/>
              <w:jc w:val="left"/>
              <w:rPr>
                <w:color w:val="000000"/>
                <w:szCs w:val="21"/>
              </w:rPr>
            </w:pPr>
            <w:r w:rsidRPr="007975C7">
              <w:rPr>
                <w:rFonts w:hint="eastAsia"/>
                <w:color w:val="000000"/>
                <w:szCs w:val="21"/>
              </w:rPr>
              <w:t>本科学历或学位</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取得中级资格后，从事统计专业工作满</w:t>
            </w:r>
            <w:r w:rsidRPr="007975C7">
              <w:rPr>
                <w:color w:val="000000"/>
                <w:szCs w:val="21"/>
              </w:rPr>
              <w:t>4</w:t>
            </w:r>
            <w:r w:rsidRPr="007975C7">
              <w:rPr>
                <w:rFonts w:hint="eastAsia"/>
                <w:color w:val="000000"/>
                <w:szCs w:val="21"/>
              </w:rPr>
              <w:t>年</w:t>
            </w:r>
          </w:p>
        </w:tc>
      </w:tr>
      <w:tr w:rsidR="00B40411" w:rsidRPr="007975C7">
        <w:trPr>
          <w:trHeight w:hRule="exact" w:val="932"/>
          <w:jc w:val="center"/>
        </w:trPr>
        <w:tc>
          <w:tcPr>
            <w:tcW w:w="841" w:type="dxa"/>
            <w:vMerge/>
          </w:tcPr>
          <w:p w:rsidR="00B40411" w:rsidRPr="007975C7" w:rsidRDefault="00B40411">
            <w:pPr>
              <w:rPr>
                <w:b/>
                <w:bCs/>
                <w:color w:val="000000"/>
                <w:sz w:val="44"/>
                <w:szCs w:val="44"/>
              </w:rPr>
            </w:pPr>
          </w:p>
        </w:tc>
        <w:tc>
          <w:tcPr>
            <w:tcW w:w="1025" w:type="dxa"/>
            <w:vMerge/>
            <w:vAlign w:val="center"/>
          </w:tcPr>
          <w:p w:rsidR="00B40411" w:rsidRPr="007975C7" w:rsidRDefault="00B40411">
            <w:pPr>
              <w:jc w:val="center"/>
              <w:rPr>
                <w:color w:val="000000"/>
                <w:szCs w:val="21"/>
              </w:rPr>
            </w:pPr>
          </w:p>
        </w:tc>
        <w:tc>
          <w:tcPr>
            <w:tcW w:w="1551" w:type="dxa"/>
            <w:gridSpan w:val="2"/>
            <w:vMerge/>
          </w:tcPr>
          <w:p w:rsidR="00B40411" w:rsidRPr="007975C7" w:rsidRDefault="00B40411">
            <w:pPr>
              <w:rPr>
                <w:color w:val="000000"/>
                <w:szCs w:val="21"/>
              </w:rPr>
            </w:pPr>
          </w:p>
        </w:tc>
        <w:tc>
          <w:tcPr>
            <w:tcW w:w="6940" w:type="dxa"/>
            <w:gridSpan w:val="4"/>
            <w:vAlign w:val="center"/>
          </w:tcPr>
          <w:p w:rsidR="00B40411" w:rsidRPr="007975C7" w:rsidRDefault="00B40411" w:rsidP="00B40411">
            <w:pPr>
              <w:widowControl/>
              <w:ind w:firstLineChars="200" w:firstLine="31680"/>
              <w:rPr>
                <w:color w:val="000000"/>
                <w:szCs w:val="21"/>
              </w:rPr>
            </w:pPr>
            <w:r w:rsidRPr="007975C7">
              <w:rPr>
                <w:rFonts w:hint="eastAsia"/>
                <w:color w:val="000000"/>
                <w:szCs w:val="21"/>
              </w:rPr>
              <w:t>获得非统计学或者相近专业上述学历、学位，取得中级资格后，其从事统计专业工作的年限相应增加</w:t>
            </w:r>
            <w:r w:rsidRPr="007975C7">
              <w:rPr>
                <w:color w:val="000000"/>
                <w:szCs w:val="21"/>
              </w:rPr>
              <w:t>1</w:t>
            </w:r>
            <w:r w:rsidRPr="007975C7">
              <w:rPr>
                <w:rFonts w:hint="eastAsia"/>
                <w:color w:val="000000"/>
                <w:szCs w:val="21"/>
              </w:rPr>
              <w:t>年。</w:t>
            </w:r>
          </w:p>
        </w:tc>
      </w:tr>
      <w:tr w:rsidR="00B40411" w:rsidRPr="007975C7">
        <w:trPr>
          <w:trHeight w:hRule="exact" w:val="369"/>
          <w:jc w:val="center"/>
        </w:trPr>
        <w:tc>
          <w:tcPr>
            <w:tcW w:w="841" w:type="dxa"/>
            <w:vMerge/>
          </w:tcPr>
          <w:p w:rsidR="00B40411" w:rsidRPr="007975C7" w:rsidRDefault="00B40411">
            <w:pPr>
              <w:rPr>
                <w:b/>
                <w:bCs/>
                <w:color w:val="000000"/>
                <w:sz w:val="44"/>
                <w:szCs w:val="44"/>
              </w:rPr>
            </w:pPr>
          </w:p>
        </w:tc>
        <w:tc>
          <w:tcPr>
            <w:tcW w:w="1025" w:type="dxa"/>
            <w:vMerge w:val="restart"/>
            <w:vAlign w:val="center"/>
          </w:tcPr>
          <w:p w:rsidR="00B40411" w:rsidRPr="007975C7" w:rsidRDefault="00B40411">
            <w:pPr>
              <w:jc w:val="center"/>
              <w:rPr>
                <w:color w:val="000000"/>
                <w:szCs w:val="21"/>
              </w:rPr>
            </w:pPr>
            <w:r w:rsidRPr="007975C7">
              <w:rPr>
                <w:rFonts w:hint="eastAsia"/>
                <w:color w:val="000000"/>
                <w:szCs w:val="21"/>
              </w:rPr>
              <w:t>中级</w:t>
            </w:r>
          </w:p>
        </w:tc>
        <w:tc>
          <w:tcPr>
            <w:tcW w:w="1551" w:type="dxa"/>
            <w:gridSpan w:val="2"/>
            <w:vMerge w:val="restart"/>
            <w:vAlign w:val="center"/>
          </w:tcPr>
          <w:p w:rsidR="00B40411" w:rsidRPr="007975C7" w:rsidRDefault="00B40411">
            <w:pPr>
              <w:widowControl/>
              <w:jc w:val="center"/>
              <w:rPr>
                <w:color w:val="000000"/>
                <w:szCs w:val="21"/>
              </w:rPr>
            </w:pPr>
            <w:r w:rsidRPr="007975C7">
              <w:rPr>
                <w:rFonts w:hint="eastAsia"/>
                <w:color w:val="000000"/>
                <w:szCs w:val="21"/>
              </w:rPr>
              <w:t>不限</w:t>
            </w: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博士学位</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不限</w:t>
            </w:r>
          </w:p>
        </w:tc>
      </w:tr>
      <w:tr w:rsidR="00B40411" w:rsidRPr="007975C7">
        <w:trPr>
          <w:trHeight w:hRule="exact" w:val="369"/>
          <w:jc w:val="center"/>
        </w:trPr>
        <w:tc>
          <w:tcPr>
            <w:tcW w:w="841" w:type="dxa"/>
            <w:vMerge/>
          </w:tcPr>
          <w:p w:rsidR="00B40411" w:rsidRPr="007975C7" w:rsidRDefault="00B40411">
            <w:pPr>
              <w:rPr>
                <w:b/>
                <w:bCs/>
                <w:color w:val="000000"/>
                <w:sz w:val="44"/>
                <w:szCs w:val="44"/>
              </w:rPr>
            </w:pPr>
          </w:p>
        </w:tc>
        <w:tc>
          <w:tcPr>
            <w:tcW w:w="1025" w:type="dxa"/>
            <w:vMerge/>
            <w:vAlign w:val="center"/>
          </w:tcPr>
          <w:p w:rsidR="00B40411" w:rsidRPr="007975C7" w:rsidRDefault="00B40411">
            <w:pPr>
              <w:jc w:val="center"/>
              <w:rPr>
                <w:color w:val="000000"/>
                <w:szCs w:val="21"/>
              </w:rPr>
            </w:pPr>
          </w:p>
        </w:tc>
        <w:tc>
          <w:tcPr>
            <w:tcW w:w="1551" w:type="dxa"/>
            <w:gridSpan w:val="2"/>
            <w:vMerge/>
            <w:vAlign w:val="center"/>
          </w:tcPr>
          <w:p w:rsidR="00B40411" w:rsidRPr="007975C7" w:rsidRDefault="00B40411">
            <w:pPr>
              <w:widowControl/>
              <w:rPr>
                <w:color w:val="000000"/>
                <w:szCs w:val="21"/>
              </w:rPr>
            </w:pP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硕士学位</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从事专业工作满</w:t>
            </w:r>
            <w:r w:rsidRPr="007975C7">
              <w:rPr>
                <w:color w:val="000000"/>
                <w:szCs w:val="21"/>
              </w:rPr>
              <w:t>1</w:t>
            </w:r>
            <w:r w:rsidRPr="007975C7">
              <w:rPr>
                <w:rFonts w:hint="eastAsia"/>
                <w:color w:val="000000"/>
                <w:szCs w:val="21"/>
              </w:rPr>
              <w:t>年</w:t>
            </w:r>
          </w:p>
        </w:tc>
      </w:tr>
      <w:tr w:rsidR="00B40411" w:rsidRPr="007975C7">
        <w:trPr>
          <w:trHeight w:hRule="exact" w:val="369"/>
          <w:jc w:val="center"/>
        </w:trPr>
        <w:tc>
          <w:tcPr>
            <w:tcW w:w="841" w:type="dxa"/>
            <w:vMerge/>
          </w:tcPr>
          <w:p w:rsidR="00B40411" w:rsidRPr="007975C7" w:rsidRDefault="00B40411">
            <w:pPr>
              <w:rPr>
                <w:b/>
                <w:bCs/>
                <w:color w:val="000000"/>
                <w:sz w:val="44"/>
                <w:szCs w:val="44"/>
              </w:rPr>
            </w:pPr>
          </w:p>
        </w:tc>
        <w:tc>
          <w:tcPr>
            <w:tcW w:w="1025" w:type="dxa"/>
            <w:vMerge/>
            <w:vAlign w:val="center"/>
          </w:tcPr>
          <w:p w:rsidR="00B40411" w:rsidRPr="007975C7" w:rsidRDefault="00B40411">
            <w:pPr>
              <w:jc w:val="center"/>
              <w:rPr>
                <w:color w:val="000000"/>
                <w:szCs w:val="21"/>
              </w:rPr>
            </w:pPr>
          </w:p>
        </w:tc>
        <w:tc>
          <w:tcPr>
            <w:tcW w:w="1551" w:type="dxa"/>
            <w:gridSpan w:val="2"/>
            <w:vMerge/>
            <w:vAlign w:val="center"/>
          </w:tcPr>
          <w:p w:rsidR="00B40411" w:rsidRPr="007975C7" w:rsidRDefault="00B40411">
            <w:pPr>
              <w:widowControl/>
              <w:rPr>
                <w:color w:val="000000"/>
                <w:szCs w:val="21"/>
              </w:rPr>
            </w:pP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双学士或研究生班</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从事专业工作满</w:t>
            </w:r>
            <w:r w:rsidRPr="007975C7">
              <w:rPr>
                <w:color w:val="000000"/>
                <w:szCs w:val="21"/>
              </w:rPr>
              <w:t>2</w:t>
            </w:r>
            <w:r w:rsidRPr="007975C7">
              <w:rPr>
                <w:rFonts w:hint="eastAsia"/>
                <w:color w:val="000000"/>
                <w:szCs w:val="21"/>
              </w:rPr>
              <w:t>年</w:t>
            </w:r>
          </w:p>
        </w:tc>
      </w:tr>
      <w:tr w:rsidR="00B40411" w:rsidRPr="007975C7">
        <w:trPr>
          <w:trHeight w:hRule="exact" w:val="369"/>
          <w:jc w:val="center"/>
        </w:trPr>
        <w:tc>
          <w:tcPr>
            <w:tcW w:w="841" w:type="dxa"/>
            <w:vMerge/>
          </w:tcPr>
          <w:p w:rsidR="00B40411" w:rsidRPr="007975C7" w:rsidRDefault="00B40411">
            <w:pPr>
              <w:rPr>
                <w:b/>
                <w:bCs/>
                <w:color w:val="000000"/>
                <w:sz w:val="44"/>
                <w:szCs w:val="44"/>
              </w:rPr>
            </w:pPr>
          </w:p>
        </w:tc>
        <w:tc>
          <w:tcPr>
            <w:tcW w:w="1025" w:type="dxa"/>
            <w:vMerge/>
            <w:vAlign w:val="center"/>
          </w:tcPr>
          <w:p w:rsidR="00B40411" w:rsidRPr="007975C7" w:rsidRDefault="00B40411">
            <w:pPr>
              <w:jc w:val="center"/>
              <w:rPr>
                <w:color w:val="000000"/>
                <w:szCs w:val="21"/>
              </w:rPr>
            </w:pPr>
          </w:p>
        </w:tc>
        <w:tc>
          <w:tcPr>
            <w:tcW w:w="1551" w:type="dxa"/>
            <w:gridSpan w:val="2"/>
            <w:vMerge/>
            <w:vAlign w:val="center"/>
          </w:tcPr>
          <w:p w:rsidR="00B40411" w:rsidRPr="007975C7" w:rsidRDefault="00B40411">
            <w:pPr>
              <w:widowControl/>
              <w:rPr>
                <w:color w:val="000000"/>
                <w:szCs w:val="21"/>
              </w:rPr>
            </w:pP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大学本科</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从事专业工作满</w:t>
            </w:r>
            <w:r w:rsidRPr="007975C7">
              <w:rPr>
                <w:color w:val="000000"/>
                <w:szCs w:val="21"/>
              </w:rPr>
              <w:t>4</w:t>
            </w:r>
            <w:r w:rsidRPr="007975C7">
              <w:rPr>
                <w:rFonts w:hint="eastAsia"/>
                <w:color w:val="000000"/>
                <w:szCs w:val="21"/>
              </w:rPr>
              <w:t>年</w:t>
            </w:r>
          </w:p>
        </w:tc>
      </w:tr>
      <w:tr w:rsidR="00B40411" w:rsidRPr="007975C7">
        <w:trPr>
          <w:trHeight w:hRule="exact" w:val="369"/>
          <w:jc w:val="center"/>
        </w:trPr>
        <w:tc>
          <w:tcPr>
            <w:tcW w:w="841" w:type="dxa"/>
            <w:vMerge/>
          </w:tcPr>
          <w:p w:rsidR="00B40411" w:rsidRPr="007975C7" w:rsidRDefault="00B40411">
            <w:pPr>
              <w:rPr>
                <w:b/>
                <w:bCs/>
                <w:color w:val="000000"/>
                <w:sz w:val="44"/>
                <w:szCs w:val="44"/>
              </w:rPr>
            </w:pPr>
          </w:p>
        </w:tc>
        <w:tc>
          <w:tcPr>
            <w:tcW w:w="1025" w:type="dxa"/>
            <w:vMerge/>
            <w:vAlign w:val="center"/>
          </w:tcPr>
          <w:p w:rsidR="00B40411" w:rsidRPr="007975C7" w:rsidRDefault="00B40411">
            <w:pPr>
              <w:jc w:val="center"/>
              <w:rPr>
                <w:color w:val="000000"/>
                <w:szCs w:val="21"/>
              </w:rPr>
            </w:pPr>
          </w:p>
        </w:tc>
        <w:tc>
          <w:tcPr>
            <w:tcW w:w="1551" w:type="dxa"/>
            <w:gridSpan w:val="2"/>
            <w:vMerge/>
            <w:vAlign w:val="center"/>
          </w:tcPr>
          <w:p w:rsidR="00B40411" w:rsidRPr="007975C7" w:rsidRDefault="00B40411">
            <w:pPr>
              <w:widowControl/>
              <w:rPr>
                <w:color w:val="000000"/>
                <w:szCs w:val="21"/>
              </w:rPr>
            </w:pP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大学专科</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从事专业工作满</w:t>
            </w:r>
            <w:r w:rsidRPr="007975C7">
              <w:rPr>
                <w:color w:val="000000"/>
                <w:szCs w:val="21"/>
              </w:rPr>
              <w:t>6</w:t>
            </w:r>
            <w:r w:rsidRPr="007975C7">
              <w:rPr>
                <w:rFonts w:hint="eastAsia"/>
                <w:color w:val="000000"/>
                <w:szCs w:val="21"/>
              </w:rPr>
              <w:t>年</w:t>
            </w:r>
          </w:p>
        </w:tc>
      </w:tr>
      <w:tr w:rsidR="00B40411" w:rsidRPr="007975C7">
        <w:trPr>
          <w:trHeight w:hRule="exact" w:val="369"/>
          <w:jc w:val="center"/>
        </w:trPr>
        <w:tc>
          <w:tcPr>
            <w:tcW w:w="841" w:type="dxa"/>
            <w:vMerge/>
          </w:tcPr>
          <w:p w:rsidR="00B40411" w:rsidRPr="007975C7" w:rsidRDefault="00B40411">
            <w:pPr>
              <w:rPr>
                <w:b/>
                <w:bCs/>
                <w:color w:val="000000"/>
                <w:sz w:val="44"/>
                <w:szCs w:val="44"/>
              </w:rPr>
            </w:pPr>
          </w:p>
        </w:tc>
        <w:tc>
          <w:tcPr>
            <w:tcW w:w="1025" w:type="dxa"/>
            <w:vMerge/>
            <w:vAlign w:val="center"/>
          </w:tcPr>
          <w:p w:rsidR="00B40411" w:rsidRPr="007975C7" w:rsidRDefault="00B40411">
            <w:pPr>
              <w:jc w:val="center"/>
              <w:rPr>
                <w:color w:val="000000"/>
                <w:szCs w:val="21"/>
              </w:rPr>
            </w:pPr>
          </w:p>
        </w:tc>
        <w:tc>
          <w:tcPr>
            <w:tcW w:w="1551" w:type="dxa"/>
            <w:gridSpan w:val="2"/>
            <w:vMerge/>
            <w:vAlign w:val="center"/>
          </w:tcPr>
          <w:p w:rsidR="00B40411" w:rsidRPr="007975C7" w:rsidRDefault="00B40411">
            <w:pPr>
              <w:widowControl/>
              <w:rPr>
                <w:color w:val="000000"/>
                <w:szCs w:val="21"/>
              </w:rPr>
            </w:pP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中专</w:t>
            </w:r>
          </w:p>
        </w:tc>
        <w:tc>
          <w:tcPr>
            <w:tcW w:w="4683" w:type="dxa"/>
            <w:gridSpan w:val="2"/>
            <w:vAlign w:val="center"/>
          </w:tcPr>
          <w:p w:rsidR="00B40411" w:rsidRPr="007975C7" w:rsidRDefault="00B40411">
            <w:pPr>
              <w:widowControl/>
              <w:rPr>
                <w:color w:val="000000"/>
                <w:szCs w:val="21"/>
              </w:rPr>
            </w:pPr>
            <w:r w:rsidRPr="007975C7">
              <w:rPr>
                <w:rFonts w:hint="eastAsia"/>
                <w:color w:val="000000"/>
                <w:szCs w:val="21"/>
              </w:rPr>
              <w:t>从事专业工作满</w:t>
            </w:r>
            <w:r w:rsidRPr="007975C7">
              <w:rPr>
                <w:color w:val="000000"/>
                <w:szCs w:val="21"/>
              </w:rPr>
              <w:t>10</w:t>
            </w:r>
            <w:r w:rsidRPr="007975C7">
              <w:rPr>
                <w:rFonts w:hint="eastAsia"/>
                <w:color w:val="000000"/>
                <w:szCs w:val="21"/>
              </w:rPr>
              <w:t>年，取得统计专业初级资格</w:t>
            </w:r>
          </w:p>
        </w:tc>
      </w:tr>
      <w:tr w:rsidR="00B40411" w:rsidRPr="007975C7">
        <w:trPr>
          <w:trHeight w:hRule="exact" w:val="1323"/>
          <w:jc w:val="center"/>
        </w:trPr>
        <w:tc>
          <w:tcPr>
            <w:tcW w:w="841" w:type="dxa"/>
            <w:vMerge/>
          </w:tcPr>
          <w:p w:rsidR="00B40411" w:rsidRPr="007975C7" w:rsidRDefault="00B40411">
            <w:pPr>
              <w:rPr>
                <w:b/>
                <w:bCs/>
                <w:color w:val="000000"/>
                <w:sz w:val="44"/>
                <w:szCs w:val="44"/>
              </w:rPr>
            </w:pPr>
          </w:p>
        </w:tc>
        <w:tc>
          <w:tcPr>
            <w:tcW w:w="1025" w:type="dxa"/>
            <w:vAlign w:val="center"/>
          </w:tcPr>
          <w:p w:rsidR="00B40411" w:rsidRPr="007975C7" w:rsidRDefault="00B40411">
            <w:pPr>
              <w:jc w:val="center"/>
              <w:rPr>
                <w:color w:val="000000"/>
                <w:szCs w:val="21"/>
              </w:rPr>
            </w:pPr>
            <w:r w:rsidRPr="007975C7">
              <w:rPr>
                <w:rFonts w:hint="eastAsia"/>
                <w:color w:val="000000"/>
                <w:szCs w:val="21"/>
              </w:rPr>
              <w:t>初级</w:t>
            </w:r>
          </w:p>
        </w:tc>
        <w:tc>
          <w:tcPr>
            <w:tcW w:w="1551" w:type="dxa"/>
            <w:gridSpan w:val="2"/>
            <w:vAlign w:val="center"/>
          </w:tcPr>
          <w:p w:rsidR="00B40411" w:rsidRPr="007975C7" w:rsidRDefault="00B40411">
            <w:pPr>
              <w:jc w:val="center"/>
              <w:rPr>
                <w:color w:val="000000"/>
                <w:szCs w:val="21"/>
              </w:rPr>
            </w:pPr>
            <w:r w:rsidRPr="007975C7">
              <w:rPr>
                <w:rFonts w:hint="eastAsia"/>
                <w:color w:val="000000"/>
                <w:szCs w:val="21"/>
              </w:rPr>
              <w:t>不限</w:t>
            </w:r>
          </w:p>
        </w:tc>
        <w:tc>
          <w:tcPr>
            <w:tcW w:w="2257" w:type="dxa"/>
            <w:gridSpan w:val="2"/>
            <w:vAlign w:val="center"/>
          </w:tcPr>
          <w:p w:rsidR="00B40411" w:rsidRPr="007975C7" w:rsidRDefault="00B40411">
            <w:pPr>
              <w:widowControl/>
              <w:jc w:val="left"/>
              <w:rPr>
                <w:color w:val="000000"/>
                <w:szCs w:val="21"/>
              </w:rPr>
            </w:pPr>
            <w:r w:rsidRPr="007975C7">
              <w:rPr>
                <w:rFonts w:hint="eastAsia"/>
                <w:color w:val="000000"/>
                <w:szCs w:val="21"/>
              </w:rPr>
              <w:t>高中以上学历</w:t>
            </w:r>
          </w:p>
          <w:p w:rsidR="00B40411" w:rsidRPr="007975C7" w:rsidRDefault="00B40411">
            <w:pPr>
              <w:rPr>
                <w:color w:val="000000"/>
                <w:szCs w:val="21"/>
              </w:rPr>
            </w:pPr>
            <w:r w:rsidRPr="007975C7">
              <w:rPr>
                <w:rFonts w:hint="eastAsia"/>
                <w:color w:val="000000"/>
                <w:szCs w:val="21"/>
              </w:rPr>
              <w:t>大中专院校应届毕业生</w:t>
            </w:r>
            <w:r w:rsidRPr="007975C7">
              <w:rPr>
                <w:rFonts w:hint="eastAsia"/>
                <w:bCs/>
                <w:color w:val="000000"/>
              </w:rPr>
              <w:t>（限</w:t>
            </w:r>
            <w:r w:rsidRPr="007975C7">
              <w:rPr>
                <w:bCs/>
                <w:color w:val="000000"/>
              </w:rPr>
              <w:t>2019</w:t>
            </w:r>
            <w:r w:rsidRPr="007975C7">
              <w:rPr>
                <w:rFonts w:hint="eastAsia"/>
                <w:bCs/>
                <w:color w:val="000000"/>
              </w:rPr>
              <w:t>年应届毕业生）</w:t>
            </w:r>
          </w:p>
        </w:tc>
        <w:tc>
          <w:tcPr>
            <w:tcW w:w="4683" w:type="dxa"/>
            <w:gridSpan w:val="2"/>
            <w:vAlign w:val="center"/>
          </w:tcPr>
          <w:p w:rsidR="00B40411" w:rsidRPr="007975C7" w:rsidRDefault="00B40411">
            <w:pPr>
              <w:rPr>
                <w:color w:val="000000"/>
                <w:szCs w:val="21"/>
              </w:rPr>
            </w:pPr>
            <w:r w:rsidRPr="007975C7">
              <w:rPr>
                <w:rFonts w:hint="eastAsia"/>
                <w:color w:val="000000"/>
                <w:szCs w:val="21"/>
              </w:rPr>
              <w:t>不限</w:t>
            </w:r>
          </w:p>
        </w:tc>
      </w:tr>
      <w:tr w:rsidR="00B40411" w:rsidRPr="007975C7">
        <w:trPr>
          <w:trHeight w:hRule="exact" w:val="2251"/>
          <w:jc w:val="center"/>
        </w:trPr>
        <w:tc>
          <w:tcPr>
            <w:tcW w:w="841" w:type="dxa"/>
            <w:vMerge/>
          </w:tcPr>
          <w:p w:rsidR="00B40411" w:rsidRPr="007975C7" w:rsidRDefault="00B40411">
            <w:pPr>
              <w:rPr>
                <w:b/>
                <w:bCs/>
                <w:color w:val="000000"/>
                <w:sz w:val="44"/>
                <w:szCs w:val="44"/>
              </w:rPr>
            </w:pPr>
          </w:p>
        </w:tc>
        <w:tc>
          <w:tcPr>
            <w:tcW w:w="9516" w:type="dxa"/>
            <w:gridSpan w:val="7"/>
          </w:tcPr>
          <w:p w:rsidR="00B40411" w:rsidRPr="007975C7" w:rsidRDefault="00B40411" w:rsidP="00B40411">
            <w:pPr>
              <w:widowControl/>
              <w:ind w:firstLineChars="150" w:firstLine="31680"/>
              <w:jc w:val="left"/>
              <w:rPr>
                <w:color w:val="000000"/>
                <w:szCs w:val="21"/>
              </w:rPr>
            </w:pPr>
            <w:r w:rsidRPr="007975C7">
              <w:rPr>
                <w:rFonts w:hint="eastAsia"/>
                <w:color w:val="000000"/>
                <w:szCs w:val="21"/>
              </w:rPr>
              <w:t>一、统计学或相近专业是指数学与应用数学、信息与计算科学。</w:t>
            </w:r>
          </w:p>
          <w:p w:rsidR="00B40411" w:rsidRPr="007975C7" w:rsidRDefault="00B40411">
            <w:pPr>
              <w:widowControl/>
              <w:jc w:val="left"/>
              <w:rPr>
                <w:color w:val="000000"/>
                <w:szCs w:val="21"/>
              </w:rPr>
            </w:pPr>
            <w:r w:rsidRPr="007975C7">
              <w:rPr>
                <w:color w:val="000000"/>
                <w:szCs w:val="21"/>
              </w:rPr>
              <w:t xml:space="preserve">   </w:t>
            </w:r>
            <w:r w:rsidRPr="007975C7">
              <w:rPr>
                <w:rFonts w:hint="eastAsia"/>
                <w:color w:val="000000"/>
                <w:szCs w:val="21"/>
              </w:rPr>
              <w:t>二、中级资格是指通过全国统一考试取得的统计师、会计师、审计师或者经济师资格。</w:t>
            </w:r>
          </w:p>
          <w:p w:rsidR="00B40411" w:rsidRPr="007975C7" w:rsidRDefault="00B40411" w:rsidP="00B40411">
            <w:pPr>
              <w:ind w:firstLineChars="150" w:firstLine="31680"/>
              <w:rPr>
                <w:color w:val="000000"/>
                <w:szCs w:val="21"/>
              </w:rPr>
            </w:pPr>
            <w:r w:rsidRPr="007975C7">
              <w:rPr>
                <w:rFonts w:hint="eastAsia"/>
                <w:color w:val="000000"/>
                <w:szCs w:val="21"/>
              </w:rPr>
              <w:t>三、按照人事部办公厅《关于部分专业技术人员资格考试安排和考试工作有关问题的通知》（国人厅发</w:t>
            </w:r>
            <w:r w:rsidRPr="007975C7">
              <w:rPr>
                <w:color w:val="000000"/>
                <w:szCs w:val="21"/>
              </w:rPr>
              <w:t>[2004]45</w:t>
            </w:r>
            <w:r w:rsidRPr="007975C7">
              <w:rPr>
                <w:rFonts w:hint="eastAsia"/>
                <w:color w:val="000000"/>
                <w:szCs w:val="21"/>
              </w:rPr>
              <w:t>号）精神，各大中专院校应届毕业生可以参加统计专业初级资格考试报名。对报名时尚未获得学历证书的应届毕业生，可持能够证明其在考试年度可毕业的有效证件（如学生证等）和学校出具的应届毕业证明参加考试报名。</w:t>
            </w:r>
          </w:p>
          <w:p w:rsidR="00B40411" w:rsidRPr="007975C7" w:rsidRDefault="00B40411" w:rsidP="00B40411">
            <w:pPr>
              <w:ind w:firstLineChars="150" w:firstLine="31680"/>
              <w:rPr>
                <w:color w:val="000000"/>
                <w:szCs w:val="21"/>
              </w:rPr>
            </w:pPr>
            <w:r w:rsidRPr="007975C7">
              <w:rPr>
                <w:rFonts w:hint="eastAsia"/>
                <w:color w:val="000000"/>
                <w:szCs w:val="21"/>
              </w:rPr>
              <w:t>四、考试成绩实行非滚动管理。考生须在当年通过应试科目，方可取得资格证书。</w:t>
            </w:r>
          </w:p>
        </w:tc>
      </w:tr>
    </w:tbl>
    <w:p w:rsidR="00B40411" w:rsidRDefault="00B40411">
      <w:pPr>
        <w:widowControl/>
        <w:jc w:val="left"/>
        <w:rPr>
          <w:rFonts w:eastAsia="黑体"/>
          <w:color w:val="000000"/>
          <w:kern w:val="0"/>
          <w:sz w:val="32"/>
          <w:szCs w:val="32"/>
        </w:rPr>
      </w:pPr>
    </w:p>
    <w:p w:rsidR="00B40411" w:rsidRDefault="00B40411">
      <w:pPr>
        <w:widowControl/>
        <w:jc w:val="left"/>
        <w:rPr>
          <w:rFonts w:ascii="仿宋" w:eastAsia="仿宋" w:hAnsi="仿宋" w:cs="仿宋"/>
          <w:color w:val="000000"/>
          <w:sz w:val="32"/>
          <w:szCs w:val="32"/>
          <w:lang/>
        </w:rPr>
      </w:pPr>
    </w:p>
    <w:p w:rsidR="00B40411" w:rsidRDefault="00B40411"/>
    <w:sectPr w:rsidR="00B40411" w:rsidSect="00555D06">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411" w:rsidRDefault="00B40411" w:rsidP="00555D06">
      <w:r>
        <w:separator/>
      </w:r>
    </w:p>
  </w:endnote>
  <w:endnote w:type="continuationSeparator" w:id="0">
    <w:p w:rsidR="00B40411" w:rsidRDefault="00B40411" w:rsidP="00555D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411" w:rsidRDefault="00B4041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B40411" w:rsidRDefault="00B40411">
                <w:pPr>
                  <w:pStyle w:val="Footer"/>
                </w:pPr>
                <w:fldSimple w:instr=" PAGE  \* MERGEFORMAT ">
                  <w:r>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411" w:rsidRDefault="00B40411" w:rsidP="00555D06">
      <w:r>
        <w:separator/>
      </w:r>
    </w:p>
  </w:footnote>
  <w:footnote w:type="continuationSeparator" w:id="0">
    <w:p w:rsidR="00B40411" w:rsidRDefault="00B40411" w:rsidP="00555D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411" w:rsidRDefault="00B40411">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F3E3DB2"/>
    <w:rsid w:val="000D619D"/>
    <w:rsid w:val="00555D06"/>
    <w:rsid w:val="007975C7"/>
    <w:rsid w:val="00842CB0"/>
    <w:rsid w:val="00B40411"/>
    <w:rsid w:val="0F3E3DB2"/>
    <w:rsid w:val="3E7322BE"/>
    <w:rsid w:val="3FEF2A90"/>
    <w:rsid w:val="5E2717F0"/>
    <w:rsid w:val="66D77980"/>
    <w:rsid w:val="7DCA7F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0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5D0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5F21DE"/>
    <w:rPr>
      <w:sz w:val="18"/>
      <w:szCs w:val="18"/>
    </w:rPr>
  </w:style>
  <w:style w:type="paragraph" w:styleId="Header">
    <w:name w:val="header"/>
    <w:basedOn w:val="Normal"/>
    <w:link w:val="HeaderChar"/>
    <w:uiPriority w:val="99"/>
    <w:rsid w:val="00555D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5F21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3</Pages>
  <Words>288</Words>
  <Characters>1647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巧克力豆</dc:creator>
  <cp:keywords/>
  <dc:description/>
  <cp:lastModifiedBy>lenovo</cp:lastModifiedBy>
  <cp:revision>2</cp:revision>
  <cp:lastPrinted>2019-07-03T06:20:00Z</cp:lastPrinted>
  <dcterms:created xsi:type="dcterms:W3CDTF">2019-06-27T03:15:00Z</dcterms:created>
  <dcterms:modified xsi:type="dcterms:W3CDTF">2019-07-03T06:21:00Z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